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0706" w14:textId="1C5F7735" w:rsidR="00AA3469" w:rsidRPr="00730FFE" w:rsidRDefault="00AA3469" w:rsidP="00387452">
      <w:pPr>
        <w:jc w:val="center"/>
        <w:rPr>
          <w:rFonts w:cs="Arial"/>
          <w:b/>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9"/>
        <w:gridCol w:w="1538"/>
        <w:gridCol w:w="722"/>
        <w:gridCol w:w="1284"/>
        <w:gridCol w:w="329"/>
        <w:gridCol w:w="2478"/>
        <w:gridCol w:w="1008"/>
        <w:gridCol w:w="2906"/>
        <w:gridCol w:w="2516"/>
      </w:tblGrid>
      <w:tr w:rsidR="00C41E3F" w:rsidRPr="00BC6911" w14:paraId="01875440" w14:textId="77777777" w:rsidTr="00780CDC">
        <w:trPr>
          <w:cantSplit/>
          <w:trHeight w:val="282"/>
          <w:tblHeader/>
          <w:jc w:val="center"/>
        </w:trPr>
        <w:tc>
          <w:tcPr>
            <w:tcW w:w="1139" w:type="pct"/>
            <w:gridSpan w:val="2"/>
            <w:vMerge w:val="restart"/>
            <w:vAlign w:val="center"/>
          </w:tcPr>
          <w:p w14:paraId="79758870" w14:textId="77777777" w:rsidR="00C41E3F" w:rsidRPr="00E01D63" w:rsidRDefault="00C41E3F" w:rsidP="004513B7">
            <w:pPr>
              <w:jc w:val="center"/>
              <w:rPr>
                <w:rFonts w:cs="Arial"/>
                <w:sz w:val="18"/>
                <w:szCs w:val="20"/>
              </w:rPr>
            </w:pPr>
            <w:r w:rsidRPr="00E01D63">
              <w:rPr>
                <w:rFonts w:cs="Arial"/>
                <w:sz w:val="18"/>
                <w:szCs w:val="20"/>
              </w:rPr>
              <w:t>What are the hazards?</w:t>
            </w:r>
          </w:p>
        </w:tc>
        <w:tc>
          <w:tcPr>
            <w:tcW w:w="802" w:type="pct"/>
            <w:gridSpan w:val="3"/>
            <w:vMerge w:val="restart"/>
            <w:vAlign w:val="center"/>
          </w:tcPr>
          <w:p w14:paraId="2D0022BB" w14:textId="77777777" w:rsidR="00C41E3F" w:rsidRPr="00E01D63" w:rsidRDefault="00C41E3F" w:rsidP="004513B7">
            <w:pPr>
              <w:jc w:val="center"/>
              <w:rPr>
                <w:rFonts w:cs="Arial"/>
                <w:sz w:val="18"/>
                <w:szCs w:val="20"/>
              </w:rPr>
            </w:pPr>
            <w:r w:rsidRPr="00E01D63">
              <w:rPr>
                <w:rFonts w:cs="Arial"/>
                <w:sz w:val="18"/>
                <w:szCs w:val="20"/>
              </w:rPr>
              <w:t>Who might be harmed and how?</w:t>
            </w:r>
          </w:p>
        </w:tc>
        <w:tc>
          <w:tcPr>
            <w:tcW w:w="2195" w:type="pct"/>
            <w:gridSpan w:val="3"/>
            <w:vMerge w:val="restart"/>
            <w:vAlign w:val="center"/>
          </w:tcPr>
          <w:p w14:paraId="5338D64B" w14:textId="10B9AD8E" w:rsidR="00C41E3F" w:rsidRPr="00E01D63" w:rsidRDefault="00C41E3F" w:rsidP="004513B7">
            <w:pPr>
              <w:jc w:val="center"/>
              <w:rPr>
                <w:rFonts w:cs="Arial"/>
                <w:sz w:val="18"/>
                <w:szCs w:val="20"/>
              </w:rPr>
            </w:pPr>
            <w:r>
              <w:rPr>
                <w:rFonts w:cs="Arial"/>
                <w:sz w:val="18"/>
                <w:szCs w:val="20"/>
              </w:rPr>
              <w:t>Risk Control Measures</w:t>
            </w:r>
          </w:p>
        </w:tc>
        <w:tc>
          <w:tcPr>
            <w:tcW w:w="864" w:type="pct"/>
            <w:vMerge w:val="restart"/>
            <w:vAlign w:val="center"/>
          </w:tcPr>
          <w:p w14:paraId="4681EDA9" w14:textId="21FDEAA3" w:rsidR="00C41E3F" w:rsidRPr="00E01D63" w:rsidRDefault="00FC2F5A" w:rsidP="004513B7">
            <w:pPr>
              <w:jc w:val="center"/>
              <w:rPr>
                <w:rFonts w:cs="Arial"/>
                <w:sz w:val="18"/>
                <w:szCs w:val="20"/>
              </w:rPr>
            </w:pPr>
            <w:r>
              <w:rPr>
                <w:rFonts w:cs="Arial"/>
                <w:sz w:val="18"/>
                <w:szCs w:val="20"/>
              </w:rPr>
              <w:t>Comments</w:t>
            </w:r>
          </w:p>
        </w:tc>
      </w:tr>
      <w:tr w:rsidR="00C41E3F" w:rsidRPr="00BC6911" w14:paraId="0D687483" w14:textId="77777777" w:rsidTr="00780CDC">
        <w:trPr>
          <w:cantSplit/>
          <w:trHeight w:val="281"/>
          <w:tblHeader/>
          <w:jc w:val="center"/>
        </w:trPr>
        <w:tc>
          <w:tcPr>
            <w:tcW w:w="1139" w:type="pct"/>
            <w:gridSpan w:val="2"/>
            <w:vMerge/>
          </w:tcPr>
          <w:p w14:paraId="0818578B" w14:textId="77777777" w:rsidR="00C41E3F" w:rsidRPr="00E01D63" w:rsidRDefault="00C41E3F" w:rsidP="004513B7">
            <w:pPr>
              <w:jc w:val="center"/>
              <w:rPr>
                <w:rFonts w:cs="Arial"/>
                <w:sz w:val="18"/>
                <w:szCs w:val="20"/>
              </w:rPr>
            </w:pPr>
          </w:p>
        </w:tc>
        <w:tc>
          <w:tcPr>
            <w:tcW w:w="802" w:type="pct"/>
            <w:gridSpan w:val="3"/>
            <w:vMerge/>
          </w:tcPr>
          <w:p w14:paraId="28E31C28" w14:textId="77777777" w:rsidR="00C41E3F" w:rsidRPr="00E01D63" w:rsidRDefault="00C41E3F" w:rsidP="004513B7">
            <w:pPr>
              <w:jc w:val="center"/>
              <w:rPr>
                <w:rFonts w:cs="Arial"/>
                <w:sz w:val="18"/>
                <w:szCs w:val="20"/>
              </w:rPr>
            </w:pPr>
          </w:p>
        </w:tc>
        <w:tc>
          <w:tcPr>
            <w:tcW w:w="2195" w:type="pct"/>
            <w:gridSpan w:val="3"/>
            <w:vMerge/>
          </w:tcPr>
          <w:p w14:paraId="3D497C68" w14:textId="77777777" w:rsidR="00C41E3F" w:rsidRPr="00E01D63" w:rsidRDefault="00C41E3F" w:rsidP="004513B7">
            <w:pPr>
              <w:jc w:val="center"/>
              <w:rPr>
                <w:rFonts w:cs="Arial"/>
                <w:sz w:val="18"/>
                <w:szCs w:val="20"/>
              </w:rPr>
            </w:pPr>
          </w:p>
        </w:tc>
        <w:tc>
          <w:tcPr>
            <w:tcW w:w="864" w:type="pct"/>
            <w:vMerge/>
            <w:vAlign w:val="center"/>
          </w:tcPr>
          <w:p w14:paraId="4736690A" w14:textId="55B61FFB" w:rsidR="00C41E3F" w:rsidRPr="00E01D63" w:rsidRDefault="00C41E3F" w:rsidP="004513B7">
            <w:pPr>
              <w:jc w:val="center"/>
              <w:rPr>
                <w:rFonts w:cs="Arial"/>
                <w:sz w:val="18"/>
                <w:szCs w:val="20"/>
              </w:rPr>
            </w:pPr>
          </w:p>
        </w:tc>
      </w:tr>
      <w:tr w:rsidR="00654762" w:rsidRPr="00BC6911" w14:paraId="3DB49515" w14:textId="77777777" w:rsidTr="00780CDC">
        <w:trPr>
          <w:cantSplit/>
          <w:trHeight w:val="474"/>
          <w:jc w:val="center"/>
        </w:trPr>
        <w:tc>
          <w:tcPr>
            <w:tcW w:w="1139" w:type="pct"/>
            <w:gridSpan w:val="2"/>
            <w:tcBorders>
              <w:bottom w:val="single" w:sz="4" w:space="0" w:color="000000" w:themeColor="text1"/>
            </w:tcBorders>
          </w:tcPr>
          <w:p w14:paraId="74D362CC" w14:textId="77777777" w:rsidR="00654762" w:rsidRPr="008C580F" w:rsidRDefault="00654762" w:rsidP="00654762">
            <w:pPr>
              <w:rPr>
                <w:rFonts w:eastAsia="Arial" w:cs="Arial"/>
                <w:sz w:val="20"/>
                <w:szCs w:val="20"/>
              </w:rPr>
            </w:pPr>
            <w:r w:rsidRPr="7CA8ABFB">
              <w:rPr>
                <w:rFonts w:eastAsia="Arial" w:cs="Arial"/>
                <w:sz w:val="20"/>
                <w:szCs w:val="20"/>
              </w:rPr>
              <w:t>Transmission of virus to staff and volunteers in the clinically vulnerable and clinically extremely vulnerable groups.</w:t>
            </w:r>
          </w:p>
          <w:p w14:paraId="6C821767" w14:textId="77777777" w:rsidR="00654762" w:rsidRPr="008C580F" w:rsidRDefault="00654762" w:rsidP="00654762">
            <w:pPr>
              <w:rPr>
                <w:rFonts w:eastAsia="Arial" w:cs="Arial"/>
                <w:sz w:val="20"/>
                <w:szCs w:val="20"/>
              </w:rPr>
            </w:pPr>
            <w:r w:rsidRPr="7CA8ABFB">
              <w:rPr>
                <w:rFonts w:eastAsia="Arial" w:cs="Arial"/>
                <w:sz w:val="20"/>
                <w:szCs w:val="20"/>
              </w:rPr>
              <w:t>See below for definition</w:t>
            </w:r>
          </w:p>
          <w:p w14:paraId="4277C7A7" w14:textId="179972BC" w:rsidR="00654762" w:rsidRPr="008C580F" w:rsidRDefault="00654762" w:rsidP="00654762">
            <w:pPr>
              <w:rPr>
                <w:rFonts w:cs="Arial"/>
                <w:sz w:val="20"/>
                <w:szCs w:val="20"/>
              </w:rPr>
            </w:pPr>
          </w:p>
        </w:tc>
        <w:tc>
          <w:tcPr>
            <w:tcW w:w="802" w:type="pct"/>
            <w:gridSpan w:val="3"/>
            <w:tcBorders>
              <w:bottom w:val="single" w:sz="4" w:space="0" w:color="000000" w:themeColor="text1"/>
            </w:tcBorders>
          </w:tcPr>
          <w:p w14:paraId="13B30045" w14:textId="77777777" w:rsidR="00654762" w:rsidRPr="008C580F" w:rsidRDefault="00654762" w:rsidP="00654762">
            <w:pPr>
              <w:rPr>
                <w:rFonts w:eastAsia="Arial" w:cs="Arial"/>
                <w:sz w:val="20"/>
                <w:szCs w:val="20"/>
              </w:rPr>
            </w:pPr>
            <w:r w:rsidRPr="7CA8ABFB">
              <w:rPr>
                <w:rFonts w:eastAsia="Arial" w:cs="Arial"/>
                <w:sz w:val="20"/>
                <w:szCs w:val="20"/>
              </w:rPr>
              <w:t>Those in the vulnerable and extremely vulnerable groups.</w:t>
            </w:r>
          </w:p>
          <w:p w14:paraId="08332B10" w14:textId="551E1076" w:rsidR="00654762" w:rsidRPr="008C580F" w:rsidRDefault="00654762" w:rsidP="00654762">
            <w:pPr>
              <w:rPr>
                <w:rFonts w:cs="Arial"/>
                <w:sz w:val="20"/>
                <w:szCs w:val="20"/>
              </w:rPr>
            </w:pPr>
            <w:r w:rsidRPr="7CA8ABFB">
              <w:rPr>
                <w:rFonts w:eastAsia="Arial" w:cs="Arial"/>
                <w:sz w:val="20"/>
                <w:szCs w:val="20"/>
              </w:rPr>
              <w:t>BAME staff/volunteers</w:t>
            </w:r>
          </w:p>
        </w:tc>
        <w:tc>
          <w:tcPr>
            <w:tcW w:w="2195" w:type="pct"/>
            <w:gridSpan w:val="3"/>
            <w:tcBorders>
              <w:bottom w:val="single" w:sz="4" w:space="0" w:color="000000" w:themeColor="text1"/>
            </w:tcBorders>
          </w:tcPr>
          <w:p w14:paraId="7D6A5DF3" w14:textId="77777777" w:rsidR="00654762" w:rsidRPr="00387452" w:rsidRDefault="00654762" w:rsidP="00654762">
            <w:pPr>
              <w:pStyle w:val="ListParagraph"/>
              <w:numPr>
                <w:ilvl w:val="0"/>
                <w:numId w:val="7"/>
              </w:numPr>
              <w:rPr>
                <w:rFonts w:asciiTheme="minorHAnsi" w:eastAsiaTheme="minorEastAsia" w:hAnsiTheme="minorHAnsi" w:cstheme="minorBidi"/>
                <w:sz w:val="20"/>
                <w:szCs w:val="20"/>
              </w:rPr>
            </w:pPr>
            <w:r w:rsidRPr="7CA8ABFB">
              <w:rPr>
                <w:rFonts w:eastAsia="Arial" w:cs="Arial"/>
                <w:sz w:val="20"/>
                <w:szCs w:val="20"/>
              </w:rPr>
              <w:t>Before staff/volunteers are asked to return to work it will be determined if they fall into the categories defined</w:t>
            </w:r>
          </w:p>
          <w:p w14:paraId="74A3205F" w14:textId="1ABB48BB" w:rsidR="00654762" w:rsidRPr="00387452" w:rsidRDefault="00654762" w:rsidP="00654762">
            <w:pPr>
              <w:pStyle w:val="ListParagraph"/>
              <w:numPr>
                <w:ilvl w:val="0"/>
                <w:numId w:val="7"/>
              </w:numPr>
              <w:rPr>
                <w:rFonts w:asciiTheme="minorHAnsi" w:eastAsiaTheme="minorEastAsia" w:hAnsiTheme="minorHAnsi" w:cstheme="minorBidi"/>
                <w:sz w:val="20"/>
                <w:szCs w:val="20"/>
              </w:rPr>
            </w:pPr>
            <w:r w:rsidRPr="7CA8ABFB">
              <w:rPr>
                <w:rFonts w:eastAsia="Arial" w:cs="Arial"/>
                <w:sz w:val="20"/>
                <w:szCs w:val="20"/>
              </w:rPr>
              <w:t>Staff in the extremely vulnerable group will not be asked to return to work. Assessment will be undertaken to determine action to be taken</w:t>
            </w:r>
          </w:p>
          <w:p w14:paraId="311DC856" w14:textId="74FC2525" w:rsidR="00654762" w:rsidRPr="00387452" w:rsidRDefault="00654762" w:rsidP="26D6AE38">
            <w:pPr>
              <w:pStyle w:val="ListParagraph"/>
              <w:numPr>
                <w:ilvl w:val="0"/>
                <w:numId w:val="7"/>
              </w:numPr>
              <w:rPr>
                <w:rFonts w:asciiTheme="minorHAnsi" w:eastAsiaTheme="minorEastAsia" w:hAnsiTheme="minorHAnsi" w:cstheme="minorBidi"/>
                <w:sz w:val="20"/>
                <w:szCs w:val="20"/>
              </w:rPr>
            </w:pPr>
            <w:r w:rsidRPr="26D6AE38">
              <w:rPr>
                <w:rFonts w:eastAsia="Arial" w:cs="Arial"/>
                <w:sz w:val="20"/>
                <w:szCs w:val="20"/>
              </w:rPr>
              <w:t>Before staff/volunteers in the vulnerable group are asked to return to work an individual risk assessment will be completed to determine what action to take</w:t>
            </w:r>
          </w:p>
          <w:p w14:paraId="2E3F36F6" w14:textId="023637DE" w:rsidR="45B9002E" w:rsidRDefault="45B9002E" w:rsidP="26D6AE38">
            <w:pPr>
              <w:pStyle w:val="ListParagraph"/>
              <w:numPr>
                <w:ilvl w:val="0"/>
                <w:numId w:val="7"/>
              </w:numPr>
              <w:rPr>
                <w:rFonts w:asciiTheme="minorHAnsi" w:eastAsiaTheme="minorEastAsia" w:hAnsiTheme="minorHAnsi" w:cstheme="minorBidi"/>
                <w:sz w:val="20"/>
                <w:szCs w:val="20"/>
              </w:rPr>
            </w:pPr>
            <w:r w:rsidRPr="26D6AE38">
              <w:rPr>
                <w:rFonts w:eastAsia="Arial" w:cs="Arial"/>
                <w:sz w:val="20"/>
                <w:szCs w:val="20"/>
              </w:rPr>
              <w:t xml:space="preserve">Efforts will be made to bring </w:t>
            </w:r>
            <w:r w:rsidR="0342C15F" w:rsidRPr="2A3092D2">
              <w:rPr>
                <w:rFonts w:eastAsia="Arial" w:cs="Arial"/>
                <w:sz w:val="20"/>
                <w:szCs w:val="20"/>
              </w:rPr>
              <w:t xml:space="preserve">clinically </w:t>
            </w:r>
            <w:r w:rsidRPr="26D6AE38">
              <w:rPr>
                <w:rFonts w:eastAsia="Arial" w:cs="Arial"/>
                <w:sz w:val="20"/>
                <w:szCs w:val="20"/>
              </w:rPr>
              <w:t>vulnerable staff/volunteers back last and only when necessary, and then into the safest roles available</w:t>
            </w:r>
            <w:r w:rsidRPr="00D22C20">
              <w:rPr>
                <w:rFonts w:eastAsia="Arial" w:cs="Arial"/>
                <w:sz w:val="20"/>
                <w:szCs w:val="20"/>
              </w:rPr>
              <w:t>.</w:t>
            </w:r>
            <w:r w:rsidRPr="00D22C20">
              <w:rPr>
                <w:rFonts w:eastAsia="Arial" w:cs="Arial"/>
                <w:color w:val="548DD4" w:themeColor="text2" w:themeTint="99"/>
                <w:sz w:val="20"/>
                <w:szCs w:val="20"/>
              </w:rPr>
              <w:t xml:space="preserve"> </w:t>
            </w:r>
            <w:r w:rsidRPr="00D22C20">
              <w:rPr>
                <w:rFonts w:eastAsia="Arial" w:cs="Arial"/>
                <w:sz w:val="20"/>
                <w:szCs w:val="20"/>
              </w:rPr>
              <w:t>Additional PPE and extra hygiene measures may be an option for some</w:t>
            </w:r>
          </w:p>
          <w:p w14:paraId="0C00C335" w14:textId="6998DCBB" w:rsidR="26D6AE38" w:rsidRDefault="45B9002E" w:rsidP="26D6AE38">
            <w:pPr>
              <w:pStyle w:val="ListParagraph"/>
              <w:numPr>
                <w:ilvl w:val="0"/>
                <w:numId w:val="7"/>
              </w:numPr>
              <w:rPr>
                <w:rFonts w:asciiTheme="minorHAnsi" w:eastAsiaTheme="minorEastAsia" w:hAnsiTheme="minorHAnsi" w:cstheme="minorBidi"/>
                <w:sz w:val="20"/>
                <w:szCs w:val="20"/>
              </w:rPr>
            </w:pPr>
            <w:r w:rsidRPr="26D6AE38">
              <w:rPr>
                <w:rFonts w:eastAsia="Arial" w:cs="Arial"/>
                <w:sz w:val="20"/>
                <w:szCs w:val="20"/>
              </w:rPr>
              <w:t xml:space="preserve">Will consider </w:t>
            </w:r>
            <w:r w:rsidR="752A8620" w:rsidRPr="50D07CA0">
              <w:rPr>
                <w:rFonts w:eastAsia="Arial" w:cs="Arial"/>
                <w:sz w:val="20"/>
                <w:szCs w:val="20"/>
              </w:rPr>
              <w:t xml:space="preserve">clinically </w:t>
            </w:r>
            <w:r w:rsidRPr="26D6AE38">
              <w:rPr>
                <w:rFonts w:eastAsia="Arial" w:cs="Arial"/>
                <w:sz w:val="20"/>
                <w:szCs w:val="20"/>
              </w:rPr>
              <w:t>vulnerable staff/vols working from home or taking on other duties. </w:t>
            </w:r>
          </w:p>
          <w:p w14:paraId="0C37B5EB" w14:textId="77777777" w:rsidR="000751FD" w:rsidRPr="000751FD" w:rsidRDefault="00654762" w:rsidP="000751FD">
            <w:pPr>
              <w:pStyle w:val="ListParagraph"/>
              <w:numPr>
                <w:ilvl w:val="0"/>
                <w:numId w:val="7"/>
              </w:numPr>
              <w:rPr>
                <w:rFonts w:eastAsia="Arial" w:cs="Arial"/>
                <w:sz w:val="20"/>
                <w:szCs w:val="20"/>
              </w:rPr>
            </w:pPr>
            <w:r w:rsidRPr="7CA8ABFB">
              <w:rPr>
                <w:rFonts w:eastAsia="Arial" w:cs="Arial"/>
                <w:sz w:val="20"/>
                <w:szCs w:val="20"/>
              </w:rPr>
              <w:t>All BAME staff/volunteers will undertake individual risk assessments before returning to work</w:t>
            </w:r>
          </w:p>
          <w:p w14:paraId="32051C31" w14:textId="710609A2" w:rsidR="00654762" w:rsidRPr="00387452" w:rsidRDefault="3AFBE46E" w:rsidP="50D07CA0">
            <w:pPr>
              <w:pStyle w:val="ListParagraph"/>
              <w:numPr>
                <w:ilvl w:val="0"/>
                <w:numId w:val="7"/>
              </w:numPr>
              <w:rPr>
                <w:rFonts w:asciiTheme="minorHAnsi" w:eastAsiaTheme="minorEastAsia" w:hAnsiTheme="minorHAnsi" w:cstheme="minorBidi"/>
                <w:sz w:val="20"/>
                <w:szCs w:val="20"/>
              </w:rPr>
            </w:pPr>
            <w:r w:rsidRPr="50D07CA0">
              <w:rPr>
                <w:rFonts w:eastAsia="Arial" w:cs="Arial"/>
                <w:sz w:val="20"/>
                <w:szCs w:val="20"/>
              </w:rPr>
              <w:t>Where we have a gap in volunteer resource due to those who cannot safely return to work</w:t>
            </w:r>
            <w:r w:rsidR="00507825">
              <w:rPr>
                <w:rFonts w:eastAsia="Arial" w:cs="Arial"/>
                <w:sz w:val="20"/>
                <w:szCs w:val="20"/>
              </w:rPr>
              <w:t>,</w:t>
            </w:r>
            <w:r w:rsidRPr="50D07CA0">
              <w:rPr>
                <w:rFonts w:eastAsia="Arial" w:cs="Arial"/>
                <w:sz w:val="20"/>
                <w:szCs w:val="20"/>
              </w:rPr>
              <w:t xml:space="preserve"> we will recruit new volunteers to fill that ga</w:t>
            </w:r>
            <w:r w:rsidR="5E04CCEB" w:rsidRPr="50D07CA0">
              <w:rPr>
                <w:rFonts w:eastAsia="Arial" w:cs="Arial"/>
                <w:sz w:val="20"/>
                <w:szCs w:val="20"/>
              </w:rPr>
              <w:t>p</w:t>
            </w:r>
          </w:p>
        </w:tc>
        <w:tc>
          <w:tcPr>
            <w:tcW w:w="864" w:type="pct"/>
            <w:tcBorders>
              <w:bottom w:val="single" w:sz="4" w:space="0" w:color="000000" w:themeColor="text1"/>
            </w:tcBorders>
          </w:tcPr>
          <w:p w14:paraId="1A11F36E" w14:textId="48CE4D0C" w:rsidR="00654762" w:rsidRPr="00E01D63" w:rsidRDefault="00654762" w:rsidP="00654762">
            <w:pPr>
              <w:rPr>
                <w:rFonts w:cs="Arial"/>
                <w:sz w:val="18"/>
                <w:szCs w:val="20"/>
              </w:rPr>
            </w:pPr>
          </w:p>
        </w:tc>
      </w:tr>
      <w:tr w:rsidR="00654762" w:rsidRPr="00BC6911" w14:paraId="2B132E4A" w14:textId="77777777" w:rsidTr="00780CDC">
        <w:trPr>
          <w:cantSplit/>
          <w:trHeight w:val="474"/>
          <w:jc w:val="center"/>
        </w:trPr>
        <w:tc>
          <w:tcPr>
            <w:tcW w:w="1139" w:type="pct"/>
            <w:gridSpan w:val="2"/>
            <w:tcBorders>
              <w:bottom w:val="single" w:sz="4" w:space="0" w:color="000000" w:themeColor="text1"/>
            </w:tcBorders>
          </w:tcPr>
          <w:p w14:paraId="1499F74E" w14:textId="59736F3D" w:rsidR="00654762" w:rsidRDefault="00654762" w:rsidP="00654762">
            <w:pPr>
              <w:rPr>
                <w:rFonts w:cs="Arial"/>
                <w:sz w:val="20"/>
                <w:szCs w:val="20"/>
              </w:rPr>
            </w:pPr>
            <w:r w:rsidRPr="009F7919">
              <w:rPr>
                <w:rFonts w:cs="Arial"/>
                <w:sz w:val="20"/>
                <w:szCs w:val="20"/>
              </w:rPr>
              <w:t>P</w:t>
            </w:r>
            <w:r>
              <w:rPr>
                <w:rFonts w:cs="Arial"/>
                <w:sz w:val="20"/>
                <w:szCs w:val="20"/>
              </w:rPr>
              <w:t>eople who need to self-</w:t>
            </w:r>
            <w:r w:rsidRPr="009F7919">
              <w:rPr>
                <w:rFonts w:cs="Arial"/>
                <w:sz w:val="20"/>
                <w:szCs w:val="20"/>
              </w:rPr>
              <w:t xml:space="preserve">isolate being kept safe </w:t>
            </w:r>
            <w:r>
              <w:rPr>
                <w:rFonts w:cs="Arial"/>
                <w:sz w:val="20"/>
                <w:szCs w:val="20"/>
              </w:rPr>
              <w:t>and not breaching government advice</w:t>
            </w:r>
          </w:p>
        </w:tc>
        <w:tc>
          <w:tcPr>
            <w:tcW w:w="802" w:type="pct"/>
            <w:gridSpan w:val="3"/>
            <w:tcBorders>
              <w:bottom w:val="single" w:sz="4" w:space="0" w:color="000000" w:themeColor="text1"/>
            </w:tcBorders>
          </w:tcPr>
          <w:p w14:paraId="71B12DDF" w14:textId="7A14117D" w:rsidR="00654762" w:rsidRDefault="00654762" w:rsidP="00654762">
            <w:pPr>
              <w:rPr>
                <w:rFonts w:cs="Arial"/>
                <w:sz w:val="20"/>
                <w:szCs w:val="20"/>
              </w:rPr>
            </w:pPr>
            <w:r w:rsidRPr="009F7919">
              <w:rPr>
                <w:rFonts w:cs="Arial"/>
                <w:sz w:val="20"/>
                <w:szCs w:val="20"/>
              </w:rPr>
              <w:t xml:space="preserve">Staff and volunteers with </w:t>
            </w:r>
            <w:r w:rsidR="00BF0BC0">
              <w:rPr>
                <w:rFonts w:cs="Arial"/>
                <w:sz w:val="20"/>
                <w:szCs w:val="20"/>
              </w:rPr>
              <w:t>Coronavirus</w:t>
            </w:r>
            <w:r w:rsidRPr="009F7919">
              <w:rPr>
                <w:rFonts w:cs="Arial"/>
                <w:sz w:val="20"/>
                <w:szCs w:val="20"/>
              </w:rPr>
              <w:t xml:space="preserve"> Symptoms or those who have been in contact with others who have been </w:t>
            </w:r>
            <w:r w:rsidR="004322E3">
              <w:rPr>
                <w:rFonts w:cs="Arial"/>
                <w:sz w:val="20"/>
                <w:szCs w:val="20"/>
              </w:rPr>
              <w:t>COVID-19</w:t>
            </w:r>
            <w:r w:rsidRPr="009F7919">
              <w:rPr>
                <w:rFonts w:cs="Arial"/>
                <w:sz w:val="20"/>
                <w:szCs w:val="20"/>
              </w:rPr>
              <w:t xml:space="preserve"> positive</w:t>
            </w:r>
            <w:r>
              <w:rPr>
                <w:rFonts w:cs="Arial"/>
                <w:sz w:val="20"/>
                <w:szCs w:val="20"/>
              </w:rPr>
              <w:t>, those contacted via the government Track and Trace system.</w:t>
            </w:r>
          </w:p>
        </w:tc>
        <w:tc>
          <w:tcPr>
            <w:tcW w:w="2195" w:type="pct"/>
            <w:gridSpan w:val="3"/>
            <w:tcBorders>
              <w:bottom w:val="single" w:sz="4" w:space="0" w:color="000000" w:themeColor="text1"/>
            </w:tcBorders>
          </w:tcPr>
          <w:p w14:paraId="27B06685" w14:textId="77777777" w:rsidR="00654762" w:rsidRPr="009F7919" w:rsidRDefault="00654762" w:rsidP="00654762">
            <w:pPr>
              <w:pStyle w:val="ListParagraph"/>
              <w:numPr>
                <w:ilvl w:val="0"/>
                <w:numId w:val="6"/>
              </w:numPr>
              <w:ind w:left="360"/>
              <w:rPr>
                <w:sz w:val="20"/>
                <w:szCs w:val="20"/>
              </w:rPr>
            </w:pPr>
            <w:r w:rsidRPr="009F7919">
              <w:rPr>
                <w:sz w:val="20"/>
                <w:szCs w:val="20"/>
              </w:rPr>
              <w:t>Enable staff to work from home whilst self-isolating if appropriate</w:t>
            </w:r>
          </w:p>
          <w:p w14:paraId="3559C1B3" w14:textId="77777777" w:rsidR="00654762" w:rsidRPr="009F7919" w:rsidRDefault="00654762" w:rsidP="00654762">
            <w:pPr>
              <w:pStyle w:val="ListParagraph"/>
              <w:numPr>
                <w:ilvl w:val="0"/>
                <w:numId w:val="6"/>
              </w:numPr>
              <w:ind w:left="360"/>
              <w:rPr>
                <w:sz w:val="20"/>
                <w:szCs w:val="20"/>
              </w:rPr>
            </w:pPr>
            <w:r w:rsidRPr="009F7919">
              <w:rPr>
                <w:sz w:val="20"/>
                <w:szCs w:val="20"/>
              </w:rPr>
              <w:t>Provide information to staff in line with current government guidance</w:t>
            </w:r>
          </w:p>
          <w:p w14:paraId="4F68D182" w14:textId="77777777" w:rsidR="00654762" w:rsidRDefault="00654762" w:rsidP="00654762">
            <w:pPr>
              <w:pStyle w:val="ListParagraph"/>
              <w:numPr>
                <w:ilvl w:val="0"/>
                <w:numId w:val="6"/>
              </w:numPr>
              <w:ind w:left="360"/>
              <w:rPr>
                <w:sz w:val="20"/>
                <w:szCs w:val="20"/>
              </w:rPr>
            </w:pPr>
            <w:r w:rsidRPr="009F7919">
              <w:rPr>
                <w:sz w:val="20"/>
                <w:szCs w:val="20"/>
              </w:rPr>
              <w:t>Follow current policy regarding sick pay and absence management</w:t>
            </w:r>
          </w:p>
          <w:p w14:paraId="6C47B7E9" w14:textId="77777777" w:rsidR="00654762" w:rsidRDefault="00654762" w:rsidP="00654762">
            <w:pPr>
              <w:pStyle w:val="ListParagraph"/>
              <w:numPr>
                <w:ilvl w:val="0"/>
                <w:numId w:val="6"/>
              </w:numPr>
              <w:ind w:left="360"/>
              <w:rPr>
                <w:sz w:val="20"/>
                <w:szCs w:val="20"/>
              </w:rPr>
            </w:pPr>
            <w:r>
              <w:rPr>
                <w:sz w:val="20"/>
                <w:szCs w:val="20"/>
              </w:rPr>
              <w:t>Contact manager and/or people services for support</w:t>
            </w:r>
          </w:p>
          <w:p w14:paraId="3539A93E" w14:textId="57798748" w:rsidR="00654762" w:rsidRPr="00654762" w:rsidRDefault="00654762" w:rsidP="00654762">
            <w:pPr>
              <w:pStyle w:val="ListParagraph"/>
              <w:numPr>
                <w:ilvl w:val="0"/>
                <w:numId w:val="6"/>
              </w:numPr>
              <w:ind w:left="360"/>
              <w:rPr>
                <w:sz w:val="20"/>
                <w:szCs w:val="20"/>
              </w:rPr>
            </w:pPr>
            <w:r w:rsidRPr="00654762">
              <w:rPr>
                <w:sz w:val="20"/>
                <w:szCs w:val="20"/>
              </w:rPr>
              <w:t>Find other staff or volunteer cover for the individual where possible/if needed</w:t>
            </w:r>
          </w:p>
        </w:tc>
        <w:tc>
          <w:tcPr>
            <w:tcW w:w="864" w:type="pct"/>
            <w:tcBorders>
              <w:bottom w:val="single" w:sz="4" w:space="0" w:color="000000" w:themeColor="text1"/>
            </w:tcBorders>
          </w:tcPr>
          <w:p w14:paraId="001E724A" w14:textId="6B560FCF" w:rsidR="00654762" w:rsidRPr="00E01D63" w:rsidRDefault="00654762" w:rsidP="00B951FF">
            <w:pPr>
              <w:rPr>
                <w:rFonts w:cs="Arial"/>
                <w:sz w:val="18"/>
                <w:szCs w:val="20"/>
              </w:rPr>
            </w:pPr>
          </w:p>
        </w:tc>
      </w:tr>
      <w:tr w:rsidR="00654762" w:rsidRPr="00BC6911" w14:paraId="4D3CBF1F" w14:textId="77777777" w:rsidTr="00780CDC">
        <w:trPr>
          <w:cantSplit/>
          <w:trHeight w:val="474"/>
          <w:jc w:val="center"/>
        </w:trPr>
        <w:tc>
          <w:tcPr>
            <w:tcW w:w="1139" w:type="pct"/>
            <w:gridSpan w:val="2"/>
            <w:tcBorders>
              <w:bottom w:val="single" w:sz="4" w:space="0" w:color="000000" w:themeColor="text1"/>
            </w:tcBorders>
          </w:tcPr>
          <w:p w14:paraId="29D2E42D" w14:textId="3DBD403F" w:rsidR="00654762" w:rsidRPr="008C580F" w:rsidRDefault="00654762" w:rsidP="00654762">
            <w:pPr>
              <w:rPr>
                <w:rFonts w:cs="Arial"/>
                <w:sz w:val="20"/>
                <w:szCs w:val="20"/>
              </w:rPr>
            </w:pPr>
            <w:r>
              <w:rPr>
                <w:rFonts w:cs="Arial"/>
                <w:sz w:val="20"/>
                <w:szCs w:val="20"/>
              </w:rPr>
              <w:lastRenderedPageBreak/>
              <w:t xml:space="preserve">COVID 19 may result in some people not being treated equally in the workplace. </w:t>
            </w:r>
          </w:p>
        </w:tc>
        <w:tc>
          <w:tcPr>
            <w:tcW w:w="802" w:type="pct"/>
            <w:gridSpan w:val="3"/>
            <w:tcBorders>
              <w:bottom w:val="single" w:sz="4" w:space="0" w:color="000000" w:themeColor="text1"/>
            </w:tcBorders>
          </w:tcPr>
          <w:p w14:paraId="30E16C97" w14:textId="77777777" w:rsidR="00654762" w:rsidRDefault="00654762" w:rsidP="00654762">
            <w:pPr>
              <w:rPr>
                <w:rFonts w:cs="Arial"/>
                <w:sz w:val="20"/>
                <w:szCs w:val="20"/>
              </w:rPr>
            </w:pPr>
            <w:r>
              <w:rPr>
                <w:rFonts w:cs="Arial"/>
                <w:sz w:val="20"/>
                <w:szCs w:val="20"/>
              </w:rPr>
              <w:t>Staff and volunteers</w:t>
            </w:r>
          </w:p>
          <w:p w14:paraId="530FB858" w14:textId="77777777" w:rsidR="00654762" w:rsidRDefault="00654762" w:rsidP="00654762">
            <w:pPr>
              <w:rPr>
                <w:rFonts w:cs="Arial"/>
                <w:sz w:val="20"/>
                <w:szCs w:val="20"/>
              </w:rPr>
            </w:pPr>
            <w:r>
              <w:rPr>
                <w:rFonts w:cs="Arial"/>
                <w:sz w:val="20"/>
                <w:szCs w:val="20"/>
              </w:rPr>
              <w:t>Expectant mothers</w:t>
            </w:r>
          </w:p>
          <w:p w14:paraId="1D1FD97E" w14:textId="77777777" w:rsidR="00654762" w:rsidRDefault="00654762" w:rsidP="00654762">
            <w:pPr>
              <w:rPr>
                <w:rFonts w:cs="Arial"/>
                <w:sz w:val="20"/>
                <w:szCs w:val="20"/>
              </w:rPr>
            </w:pPr>
            <w:r>
              <w:rPr>
                <w:rFonts w:cs="Arial"/>
                <w:sz w:val="20"/>
                <w:szCs w:val="20"/>
              </w:rPr>
              <w:t>Disabled staff/volunteers</w:t>
            </w:r>
          </w:p>
          <w:p w14:paraId="69E78239" w14:textId="77777777" w:rsidR="00654762" w:rsidRDefault="00654762" w:rsidP="00654762">
            <w:pPr>
              <w:rPr>
                <w:rFonts w:cs="Arial"/>
                <w:sz w:val="20"/>
                <w:szCs w:val="20"/>
              </w:rPr>
            </w:pPr>
            <w:r>
              <w:rPr>
                <w:rFonts w:cs="Arial"/>
                <w:sz w:val="20"/>
                <w:szCs w:val="20"/>
              </w:rPr>
              <w:t>BAME staff/Volunteers</w:t>
            </w:r>
          </w:p>
          <w:p w14:paraId="1A8857CF" w14:textId="717BC189" w:rsidR="00654762" w:rsidRPr="008C580F" w:rsidRDefault="00654762" w:rsidP="00654762">
            <w:pPr>
              <w:rPr>
                <w:rFonts w:cs="Arial"/>
                <w:sz w:val="20"/>
                <w:szCs w:val="20"/>
              </w:rPr>
            </w:pPr>
            <w:r>
              <w:rPr>
                <w:rFonts w:cs="Arial"/>
                <w:sz w:val="20"/>
                <w:szCs w:val="20"/>
              </w:rPr>
              <w:t>Those people with caring responsibilities</w:t>
            </w:r>
          </w:p>
        </w:tc>
        <w:tc>
          <w:tcPr>
            <w:tcW w:w="2195" w:type="pct"/>
            <w:gridSpan w:val="3"/>
            <w:tcBorders>
              <w:bottom w:val="single" w:sz="4" w:space="0" w:color="000000" w:themeColor="text1"/>
            </w:tcBorders>
          </w:tcPr>
          <w:p w14:paraId="64D88FCF" w14:textId="253E6D0E" w:rsidR="00654762" w:rsidRPr="0053424F" w:rsidRDefault="00654762" w:rsidP="0053424F">
            <w:pPr>
              <w:pStyle w:val="ListParagraph"/>
              <w:numPr>
                <w:ilvl w:val="0"/>
                <w:numId w:val="15"/>
              </w:numPr>
              <w:rPr>
                <w:rFonts w:cs="Arial"/>
                <w:sz w:val="20"/>
                <w:szCs w:val="20"/>
              </w:rPr>
            </w:pPr>
            <w:r w:rsidRPr="0053424F">
              <w:rPr>
                <w:rFonts w:cs="Arial"/>
                <w:sz w:val="20"/>
                <w:szCs w:val="20"/>
              </w:rPr>
              <w:t>EDI policy in place</w:t>
            </w:r>
          </w:p>
          <w:p w14:paraId="6311E2E5" w14:textId="77777777" w:rsidR="00654762" w:rsidRPr="0053424F" w:rsidRDefault="00654762" w:rsidP="0053424F">
            <w:pPr>
              <w:pStyle w:val="ListParagraph"/>
              <w:numPr>
                <w:ilvl w:val="0"/>
                <w:numId w:val="15"/>
              </w:numPr>
              <w:rPr>
                <w:rFonts w:cs="Arial"/>
                <w:sz w:val="20"/>
                <w:szCs w:val="20"/>
              </w:rPr>
            </w:pPr>
            <w:r w:rsidRPr="0053424F">
              <w:rPr>
                <w:rFonts w:cs="Arial"/>
                <w:sz w:val="20"/>
                <w:szCs w:val="20"/>
              </w:rPr>
              <w:t>Provide equal access to Wellbeing hub, Life puzzles, Financial advice, Freedom to Speak Up Guardian</w:t>
            </w:r>
          </w:p>
          <w:p w14:paraId="403A5E35" w14:textId="77777777" w:rsidR="00654762" w:rsidRPr="0053424F" w:rsidRDefault="00654762" w:rsidP="0053424F">
            <w:pPr>
              <w:pStyle w:val="ListParagraph"/>
              <w:numPr>
                <w:ilvl w:val="0"/>
                <w:numId w:val="15"/>
              </w:numPr>
              <w:rPr>
                <w:rFonts w:cs="Arial"/>
                <w:sz w:val="20"/>
                <w:szCs w:val="20"/>
              </w:rPr>
            </w:pPr>
            <w:r w:rsidRPr="0053424F">
              <w:rPr>
                <w:rFonts w:cs="Arial"/>
                <w:sz w:val="20"/>
                <w:szCs w:val="20"/>
              </w:rPr>
              <w:t>Safeguarding policy in place</w:t>
            </w:r>
          </w:p>
          <w:p w14:paraId="1A3CEA21" w14:textId="652706D8" w:rsidR="00654762" w:rsidRPr="0053424F" w:rsidRDefault="00654762" w:rsidP="0053424F">
            <w:pPr>
              <w:pStyle w:val="ListParagraph"/>
              <w:numPr>
                <w:ilvl w:val="0"/>
                <w:numId w:val="15"/>
              </w:numPr>
              <w:rPr>
                <w:rFonts w:cs="Arial"/>
                <w:sz w:val="20"/>
                <w:szCs w:val="20"/>
              </w:rPr>
            </w:pPr>
            <w:r w:rsidRPr="0053424F">
              <w:rPr>
                <w:rFonts w:cs="Arial"/>
                <w:sz w:val="20"/>
                <w:szCs w:val="20"/>
              </w:rPr>
              <w:t>Display information to staff on notice boards as well as online</w:t>
            </w:r>
          </w:p>
          <w:p w14:paraId="4059FD64" w14:textId="2DEEA36B" w:rsidR="00654762" w:rsidRPr="0053424F" w:rsidRDefault="00654762" w:rsidP="0053424F">
            <w:pPr>
              <w:pStyle w:val="ListParagraph"/>
              <w:numPr>
                <w:ilvl w:val="0"/>
                <w:numId w:val="15"/>
              </w:numPr>
              <w:rPr>
                <w:rFonts w:cs="Arial"/>
                <w:sz w:val="20"/>
                <w:szCs w:val="20"/>
              </w:rPr>
            </w:pPr>
            <w:r w:rsidRPr="0053424F">
              <w:rPr>
                <w:rFonts w:cs="Arial"/>
                <w:sz w:val="20"/>
                <w:szCs w:val="20"/>
              </w:rPr>
              <w:t>Signposted to contact Managers and People Services for advice and support</w:t>
            </w:r>
          </w:p>
        </w:tc>
        <w:tc>
          <w:tcPr>
            <w:tcW w:w="864" w:type="pct"/>
            <w:tcBorders>
              <w:bottom w:val="single" w:sz="4" w:space="0" w:color="000000" w:themeColor="text1"/>
            </w:tcBorders>
          </w:tcPr>
          <w:p w14:paraId="575AB0C8" w14:textId="5FA95DF3" w:rsidR="00654762" w:rsidRPr="005976CB" w:rsidRDefault="00654762" w:rsidP="00654762">
            <w:pPr>
              <w:rPr>
                <w:rFonts w:cs="Arial"/>
                <w:color w:val="FF0000"/>
                <w:sz w:val="18"/>
                <w:szCs w:val="20"/>
              </w:rPr>
            </w:pPr>
          </w:p>
        </w:tc>
      </w:tr>
      <w:tr w:rsidR="00654762" w:rsidRPr="00BC6911" w14:paraId="0498E626" w14:textId="77777777" w:rsidTr="00780CDC">
        <w:trPr>
          <w:cantSplit/>
          <w:trHeight w:val="474"/>
          <w:jc w:val="center"/>
        </w:trPr>
        <w:tc>
          <w:tcPr>
            <w:tcW w:w="1139" w:type="pct"/>
            <w:gridSpan w:val="2"/>
            <w:tcBorders>
              <w:bottom w:val="single" w:sz="4" w:space="0" w:color="000000" w:themeColor="text1"/>
            </w:tcBorders>
          </w:tcPr>
          <w:p w14:paraId="0B2A6E58" w14:textId="19C78E37" w:rsidR="00654762" w:rsidRPr="00A96BE3" w:rsidRDefault="00654762" w:rsidP="00654762">
            <w:pPr>
              <w:rPr>
                <w:rFonts w:cs="Arial"/>
                <w:strike/>
                <w:sz w:val="20"/>
                <w:szCs w:val="20"/>
              </w:rPr>
            </w:pPr>
            <w:r>
              <w:rPr>
                <w:rFonts w:cs="Arial"/>
                <w:sz w:val="20"/>
                <w:szCs w:val="20"/>
              </w:rPr>
              <w:t>Handling of large bulky items may result in staff being exposed to infection</w:t>
            </w:r>
          </w:p>
        </w:tc>
        <w:tc>
          <w:tcPr>
            <w:tcW w:w="802" w:type="pct"/>
            <w:gridSpan w:val="3"/>
            <w:tcBorders>
              <w:bottom w:val="single" w:sz="4" w:space="0" w:color="000000" w:themeColor="text1"/>
            </w:tcBorders>
          </w:tcPr>
          <w:p w14:paraId="75D7CBF4" w14:textId="11FE79ED" w:rsidR="00654762" w:rsidRPr="00A96BE3" w:rsidRDefault="00654762" w:rsidP="00654762">
            <w:pPr>
              <w:rPr>
                <w:rFonts w:cs="Arial"/>
                <w:strike/>
                <w:sz w:val="20"/>
                <w:szCs w:val="20"/>
              </w:rPr>
            </w:pPr>
            <w:r>
              <w:rPr>
                <w:rFonts w:cs="Arial"/>
                <w:sz w:val="20"/>
                <w:szCs w:val="20"/>
              </w:rPr>
              <w:t>Staff and volunteers</w:t>
            </w:r>
          </w:p>
        </w:tc>
        <w:tc>
          <w:tcPr>
            <w:tcW w:w="2195" w:type="pct"/>
            <w:gridSpan w:val="3"/>
            <w:tcBorders>
              <w:bottom w:val="single" w:sz="4" w:space="0" w:color="000000" w:themeColor="text1"/>
            </w:tcBorders>
          </w:tcPr>
          <w:p w14:paraId="6EA48A86" w14:textId="2E50CE6F" w:rsidR="00654762" w:rsidRPr="00C07662" w:rsidRDefault="00654762" w:rsidP="00654762">
            <w:pPr>
              <w:pStyle w:val="ListParagraph"/>
              <w:numPr>
                <w:ilvl w:val="0"/>
                <w:numId w:val="3"/>
              </w:numPr>
              <w:ind w:left="360"/>
              <w:rPr>
                <w:rFonts w:cs="Arial"/>
                <w:color w:val="000000" w:themeColor="text1"/>
                <w:sz w:val="20"/>
                <w:szCs w:val="20"/>
              </w:rPr>
            </w:pPr>
            <w:r w:rsidRPr="00D82A73">
              <w:rPr>
                <w:rFonts w:cs="Arial"/>
                <w:sz w:val="20"/>
                <w:szCs w:val="20"/>
              </w:rPr>
              <w:t xml:space="preserve">Delivery and collection </w:t>
            </w:r>
            <w:r>
              <w:rPr>
                <w:rFonts w:cs="Arial"/>
                <w:sz w:val="20"/>
                <w:szCs w:val="20"/>
              </w:rPr>
              <w:t>service</w:t>
            </w:r>
            <w:r w:rsidR="00506FB3">
              <w:rPr>
                <w:rFonts w:cs="Arial"/>
                <w:sz w:val="20"/>
                <w:szCs w:val="20"/>
              </w:rPr>
              <w:t xml:space="preserve">s </w:t>
            </w:r>
            <w:r w:rsidR="005976CB" w:rsidRPr="00C07662">
              <w:rPr>
                <w:rFonts w:cs="Arial"/>
                <w:color w:val="000000" w:themeColor="text1"/>
                <w:sz w:val="20"/>
                <w:szCs w:val="20"/>
              </w:rPr>
              <w:t xml:space="preserve">will resume as set out in the Furniture Collection and Deliveries guidelines. </w:t>
            </w:r>
          </w:p>
          <w:p w14:paraId="39632952" w14:textId="2084FEE2" w:rsidR="00654762" w:rsidRPr="0098721B" w:rsidRDefault="00654762" w:rsidP="00654762">
            <w:pPr>
              <w:pStyle w:val="ListParagraph"/>
              <w:numPr>
                <w:ilvl w:val="0"/>
                <w:numId w:val="3"/>
              </w:numPr>
              <w:ind w:left="360"/>
              <w:rPr>
                <w:rFonts w:cs="Arial"/>
                <w:color w:val="FF0000"/>
                <w:sz w:val="20"/>
                <w:szCs w:val="20"/>
              </w:rPr>
            </w:pPr>
            <w:r w:rsidRPr="00C07662">
              <w:rPr>
                <w:rFonts w:cs="Arial"/>
                <w:color w:val="000000" w:themeColor="text1"/>
                <w:sz w:val="20"/>
                <w:szCs w:val="20"/>
              </w:rPr>
              <w:t>Handling of large bulky items such as sofa</w:t>
            </w:r>
            <w:r w:rsidR="005976CB" w:rsidRPr="00C07662">
              <w:rPr>
                <w:rFonts w:cs="Arial"/>
                <w:color w:val="000000" w:themeColor="text1"/>
                <w:sz w:val="20"/>
                <w:szCs w:val="20"/>
              </w:rPr>
              <w:t xml:space="preserve">s </w:t>
            </w:r>
            <w:r w:rsidRPr="00C07662">
              <w:rPr>
                <w:rFonts w:cs="Arial"/>
                <w:color w:val="000000" w:themeColor="text1"/>
                <w:sz w:val="20"/>
                <w:szCs w:val="20"/>
              </w:rPr>
              <w:t xml:space="preserve">to be carried out </w:t>
            </w:r>
            <w:r w:rsidRPr="0098721B">
              <w:rPr>
                <w:rFonts w:cs="Arial"/>
                <w:sz w:val="20"/>
                <w:szCs w:val="20"/>
              </w:rPr>
              <w:t xml:space="preserve">by two members of staff preferably by the same team. </w:t>
            </w:r>
          </w:p>
          <w:p w14:paraId="75774763" w14:textId="77777777" w:rsidR="00654762" w:rsidRPr="00654762" w:rsidRDefault="00654762" w:rsidP="00654762">
            <w:pPr>
              <w:pStyle w:val="ListParagraph"/>
              <w:numPr>
                <w:ilvl w:val="0"/>
                <w:numId w:val="3"/>
              </w:numPr>
              <w:ind w:left="360"/>
              <w:rPr>
                <w:rFonts w:cs="Arial"/>
                <w:color w:val="FF0000"/>
                <w:sz w:val="20"/>
                <w:szCs w:val="20"/>
              </w:rPr>
            </w:pPr>
            <w:r w:rsidRPr="0098721B">
              <w:rPr>
                <w:rFonts w:cs="Arial"/>
                <w:sz w:val="20"/>
                <w:szCs w:val="20"/>
              </w:rPr>
              <w:t xml:space="preserve">Avoid mixing staff for </w:t>
            </w:r>
            <w:r>
              <w:rPr>
                <w:rFonts w:cs="Arial"/>
                <w:sz w:val="20"/>
                <w:szCs w:val="20"/>
              </w:rPr>
              <w:t>lifting</w:t>
            </w:r>
            <w:r w:rsidRPr="0098721B">
              <w:rPr>
                <w:rFonts w:cs="Arial"/>
                <w:sz w:val="20"/>
                <w:szCs w:val="20"/>
              </w:rPr>
              <w:t>. Normal procedures and policy on manual handling to be maintained</w:t>
            </w:r>
            <w:r>
              <w:rPr>
                <w:rFonts w:cs="Arial"/>
                <w:sz w:val="20"/>
                <w:szCs w:val="20"/>
              </w:rPr>
              <w:t>.</w:t>
            </w:r>
          </w:p>
          <w:p w14:paraId="23508338" w14:textId="77777777" w:rsidR="00654762" w:rsidRPr="005976CB" w:rsidRDefault="00654762" w:rsidP="00654762">
            <w:pPr>
              <w:pStyle w:val="ListParagraph"/>
              <w:numPr>
                <w:ilvl w:val="0"/>
                <w:numId w:val="3"/>
              </w:numPr>
              <w:ind w:left="360"/>
              <w:rPr>
                <w:rFonts w:cs="Arial"/>
                <w:color w:val="FF0000"/>
                <w:sz w:val="20"/>
                <w:szCs w:val="20"/>
              </w:rPr>
            </w:pPr>
            <w:r w:rsidRPr="60167DDF">
              <w:rPr>
                <w:rFonts w:cs="Arial"/>
                <w:sz w:val="20"/>
                <w:szCs w:val="20"/>
              </w:rPr>
              <w:t xml:space="preserve">When 2m distancing is not possible minimise the amount of time within that proximity and use additional </w:t>
            </w:r>
            <w:proofErr w:type="gramStart"/>
            <w:r w:rsidRPr="60167DDF">
              <w:rPr>
                <w:rFonts w:cs="Arial"/>
                <w:sz w:val="20"/>
                <w:szCs w:val="20"/>
              </w:rPr>
              <w:t>PPE</w:t>
            </w:r>
            <w:proofErr w:type="gramEnd"/>
            <w:r w:rsidRPr="60167DDF">
              <w:rPr>
                <w:rFonts w:cs="Arial"/>
                <w:sz w:val="20"/>
                <w:szCs w:val="20"/>
              </w:rPr>
              <w:t xml:space="preserve"> as necessary.</w:t>
            </w:r>
            <w:r w:rsidR="1AFF380D" w:rsidRPr="60167DDF">
              <w:rPr>
                <w:rFonts w:cs="Arial"/>
                <w:sz w:val="20"/>
                <w:szCs w:val="20"/>
              </w:rPr>
              <w:t xml:space="preserve"> </w:t>
            </w:r>
          </w:p>
          <w:p w14:paraId="01CFDBCC" w14:textId="35102253" w:rsidR="005976CB" w:rsidRPr="00C07662" w:rsidRDefault="005976CB" w:rsidP="00654762">
            <w:pPr>
              <w:pStyle w:val="ListParagraph"/>
              <w:numPr>
                <w:ilvl w:val="0"/>
                <w:numId w:val="3"/>
              </w:numPr>
              <w:ind w:left="360"/>
              <w:rPr>
                <w:rFonts w:cs="Arial"/>
                <w:color w:val="000000" w:themeColor="text1"/>
                <w:sz w:val="20"/>
                <w:szCs w:val="20"/>
              </w:rPr>
            </w:pPr>
            <w:r w:rsidRPr="00C07662">
              <w:rPr>
                <w:rFonts w:cs="Arial"/>
                <w:color w:val="000000" w:themeColor="text1"/>
                <w:sz w:val="20"/>
                <w:szCs w:val="20"/>
              </w:rPr>
              <w:t xml:space="preserve">Staff to </w:t>
            </w:r>
            <w:r w:rsidR="00D53B94" w:rsidRPr="00C07662">
              <w:rPr>
                <w:rFonts w:cs="Arial"/>
                <w:color w:val="000000" w:themeColor="text1"/>
                <w:sz w:val="20"/>
                <w:szCs w:val="20"/>
              </w:rPr>
              <w:t>a</w:t>
            </w:r>
            <w:r w:rsidRPr="00C07662">
              <w:rPr>
                <w:rFonts w:cs="Arial"/>
                <w:color w:val="000000" w:themeColor="text1"/>
                <w:sz w:val="20"/>
                <w:szCs w:val="20"/>
              </w:rPr>
              <w:t>void touching any other item in the customers house, they should onl</w:t>
            </w:r>
            <w:r w:rsidR="00E42FFB" w:rsidRPr="00C07662">
              <w:rPr>
                <w:rFonts w:cs="Arial"/>
                <w:color w:val="000000" w:themeColor="text1"/>
                <w:sz w:val="20"/>
                <w:szCs w:val="20"/>
              </w:rPr>
              <w:t>y</w:t>
            </w:r>
            <w:r w:rsidR="003F67D9" w:rsidRPr="00C07662">
              <w:rPr>
                <w:rFonts w:cs="Arial"/>
                <w:color w:val="000000" w:themeColor="text1"/>
                <w:sz w:val="20"/>
                <w:szCs w:val="20"/>
              </w:rPr>
              <w:t xml:space="preserve"> handle</w:t>
            </w:r>
            <w:r w:rsidRPr="00C07662">
              <w:rPr>
                <w:rFonts w:cs="Arial"/>
                <w:color w:val="000000" w:themeColor="text1"/>
                <w:sz w:val="20"/>
                <w:szCs w:val="20"/>
              </w:rPr>
              <w:t xml:space="preserve"> items to be collected and delivered.</w:t>
            </w:r>
          </w:p>
          <w:p w14:paraId="2AF24137" w14:textId="4B19A407" w:rsidR="005976CB" w:rsidRPr="00C07662" w:rsidRDefault="005976CB" w:rsidP="00654762">
            <w:pPr>
              <w:pStyle w:val="ListParagraph"/>
              <w:numPr>
                <w:ilvl w:val="0"/>
                <w:numId w:val="3"/>
              </w:numPr>
              <w:ind w:left="360"/>
              <w:rPr>
                <w:rFonts w:cs="Arial"/>
                <w:color w:val="000000" w:themeColor="text1"/>
                <w:sz w:val="20"/>
                <w:szCs w:val="20"/>
              </w:rPr>
            </w:pPr>
            <w:r w:rsidRPr="00C07662">
              <w:rPr>
                <w:rFonts w:cs="Arial"/>
                <w:color w:val="000000" w:themeColor="text1"/>
                <w:sz w:val="20"/>
                <w:szCs w:val="20"/>
              </w:rPr>
              <w:t xml:space="preserve">Doorstep appraisal </w:t>
            </w:r>
            <w:r w:rsidR="00096CFD" w:rsidRPr="00C07662">
              <w:rPr>
                <w:rFonts w:cs="Arial"/>
                <w:color w:val="000000" w:themeColor="text1"/>
                <w:sz w:val="20"/>
                <w:szCs w:val="20"/>
              </w:rPr>
              <w:t>is</w:t>
            </w:r>
            <w:r w:rsidRPr="00C07662">
              <w:rPr>
                <w:rFonts w:cs="Arial"/>
                <w:color w:val="000000" w:themeColor="text1"/>
                <w:sz w:val="20"/>
                <w:szCs w:val="20"/>
              </w:rPr>
              <w:t xml:space="preserve"> the preferred option </w:t>
            </w:r>
            <w:r w:rsidR="00D02FC1" w:rsidRPr="00C07662">
              <w:rPr>
                <w:rFonts w:cs="Arial"/>
                <w:color w:val="000000" w:themeColor="text1"/>
                <w:sz w:val="20"/>
                <w:szCs w:val="20"/>
              </w:rPr>
              <w:t>for</w:t>
            </w:r>
            <w:r w:rsidRPr="00C07662">
              <w:rPr>
                <w:rFonts w:cs="Arial"/>
                <w:color w:val="000000" w:themeColor="text1"/>
                <w:sz w:val="20"/>
                <w:szCs w:val="20"/>
              </w:rPr>
              <w:t xml:space="preserve"> collection and deliveries</w:t>
            </w:r>
            <w:r w:rsidR="00B951FF" w:rsidRPr="00C07662">
              <w:rPr>
                <w:rFonts w:cs="Arial"/>
                <w:color w:val="000000" w:themeColor="text1"/>
                <w:sz w:val="20"/>
                <w:szCs w:val="20"/>
              </w:rPr>
              <w:t>. W</w:t>
            </w:r>
            <w:r w:rsidRPr="00C07662">
              <w:rPr>
                <w:rFonts w:cs="Arial"/>
                <w:color w:val="000000" w:themeColor="text1"/>
                <w:sz w:val="20"/>
                <w:szCs w:val="20"/>
              </w:rPr>
              <w:t>hen this is not possible only one person should enter the house to appraise the item</w:t>
            </w:r>
            <w:r w:rsidR="003F67D9" w:rsidRPr="00C07662">
              <w:rPr>
                <w:rFonts w:cs="Arial"/>
                <w:color w:val="000000" w:themeColor="text1"/>
                <w:sz w:val="20"/>
                <w:szCs w:val="20"/>
              </w:rPr>
              <w:t xml:space="preserve"> </w:t>
            </w:r>
            <w:r w:rsidR="009D5D5B" w:rsidRPr="00C07662">
              <w:rPr>
                <w:rFonts w:cs="Arial"/>
                <w:color w:val="000000" w:themeColor="text1"/>
                <w:sz w:val="20"/>
                <w:szCs w:val="20"/>
              </w:rPr>
              <w:t>using</w:t>
            </w:r>
            <w:r w:rsidRPr="00C07662">
              <w:rPr>
                <w:rFonts w:cs="Arial"/>
                <w:color w:val="000000" w:themeColor="text1"/>
                <w:sz w:val="20"/>
                <w:szCs w:val="20"/>
              </w:rPr>
              <w:t xml:space="preserve"> full PPE. </w:t>
            </w:r>
          </w:p>
          <w:p w14:paraId="72B8535D" w14:textId="661B62BD" w:rsidR="005976CB" w:rsidRPr="00654762" w:rsidRDefault="005976CB" w:rsidP="00654762">
            <w:pPr>
              <w:pStyle w:val="ListParagraph"/>
              <w:numPr>
                <w:ilvl w:val="0"/>
                <w:numId w:val="3"/>
              </w:numPr>
              <w:ind w:left="360"/>
              <w:rPr>
                <w:rFonts w:cs="Arial"/>
                <w:color w:val="FF0000"/>
                <w:sz w:val="20"/>
                <w:szCs w:val="20"/>
              </w:rPr>
            </w:pPr>
            <w:r w:rsidRPr="00C07662">
              <w:rPr>
                <w:rFonts w:cs="Arial"/>
                <w:color w:val="000000" w:themeColor="text1"/>
                <w:sz w:val="20"/>
                <w:szCs w:val="20"/>
              </w:rPr>
              <w:t xml:space="preserve">To reduce the likelihood of the Drivers coming in to contact with the infection, ground floor only deliveries and collections </w:t>
            </w:r>
            <w:r w:rsidR="001F269C" w:rsidRPr="00C07662">
              <w:rPr>
                <w:rFonts w:cs="Arial"/>
                <w:color w:val="000000" w:themeColor="text1"/>
                <w:sz w:val="20"/>
                <w:szCs w:val="20"/>
              </w:rPr>
              <w:t>are</w:t>
            </w:r>
            <w:r w:rsidRPr="00C07662">
              <w:rPr>
                <w:rFonts w:cs="Arial"/>
                <w:color w:val="000000" w:themeColor="text1"/>
                <w:sz w:val="20"/>
                <w:szCs w:val="20"/>
              </w:rPr>
              <w:t xml:space="preserve"> our preferred option if doorstep contact is not available. </w:t>
            </w:r>
          </w:p>
        </w:tc>
        <w:tc>
          <w:tcPr>
            <w:tcW w:w="864" w:type="pct"/>
            <w:tcBorders>
              <w:bottom w:val="single" w:sz="4" w:space="0" w:color="000000" w:themeColor="text1"/>
            </w:tcBorders>
          </w:tcPr>
          <w:p w14:paraId="2462FD37" w14:textId="622F972F" w:rsidR="00654762" w:rsidRPr="00A96BE3" w:rsidRDefault="00654762" w:rsidP="00654762">
            <w:pPr>
              <w:rPr>
                <w:rFonts w:cs="Arial"/>
                <w:strike/>
                <w:sz w:val="18"/>
                <w:szCs w:val="20"/>
              </w:rPr>
            </w:pPr>
          </w:p>
        </w:tc>
      </w:tr>
      <w:tr w:rsidR="00654762" w:rsidRPr="00BC6911" w14:paraId="5863DEFA" w14:textId="77777777" w:rsidTr="00780CDC">
        <w:trPr>
          <w:cantSplit/>
          <w:trHeight w:val="474"/>
          <w:jc w:val="center"/>
        </w:trPr>
        <w:tc>
          <w:tcPr>
            <w:tcW w:w="1139" w:type="pct"/>
            <w:gridSpan w:val="2"/>
            <w:tcBorders>
              <w:bottom w:val="single" w:sz="4" w:space="0" w:color="000000" w:themeColor="text1"/>
            </w:tcBorders>
          </w:tcPr>
          <w:p w14:paraId="5F836355" w14:textId="398965D3" w:rsidR="00654762" w:rsidRDefault="00654762" w:rsidP="00654762">
            <w:pPr>
              <w:rPr>
                <w:rFonts w:cs="Arial"/>
                <w:sz w:val="20"/>
                <w:szCs w:val="20"/>
              </w:rPr>
            </w:pPr>
            <w:r>
              <w:rPr>
                <w:rFonts w:cs="Arial"/>
                <w:sz w:val="20"/>
                <w:szCs w:val="20"/>
              </w:rPr>
              <w:t>Transmission of virus when using public transport</w:t>
            </w:r>
          </w:p>
        </w:tc>
        <w:tc>
          <w:tcPr>
            <w:tcW w:w="802" w:type="pct"/>
            <w:gridSpan w:val="3"/>
            <w:tcBorders>
              <w:bottom w:val="single" w:sz="4" w:space="0" w:color="000000" w:themeColor="text1"/>
            </w:tcBorders>
          </w:tcPr>
          <w:p w14:paraId="4E868D45" w14:textId="09A5AE2D" w:rsidR="00654762" w:rsidRDefault="00654762" w:rsidP="00654762">
            <w:pPr>
              <w:rPr>
                <w:rFonts w:cs="Arial"/>
                <w:sz w:val="20"/>
                <w:szCs w:val="20"/>
              </w:rPr>
            </w:pPr>
            <w:r>
              <w:rPr>
                <w:rFonts w:cs="Arial"/>
                <w:sz w:val="20"/>
                <w:szCs w:val="20"/>
              </w:rPr>
              <w:t>Staff and volunteers</w:t>
            </w:r>
          </w:p>
        </w:tc>
        <w:tc>
          <w:tcPr>
            <w:tcW w:w="2195" w:type="pct"/>
            <w:gridSpan w:val="3"/>
            <w:tcBorders>
              <w:bottom w:val="single" w:sz="4" w:space="0" w:color="000000" w:themeColor="text1"/>
            </w:tcBorders>
          </w:tcPr>
          <w:p w14:paraId="0AC1D900" w14:textId="77777777" w:rsidR="00654762" w:rsidRDefault="00654762" w:rsidP="00654762">
            <w:pPr>
              <w:pStyle w:val="ListParagraph"/>
              <w:numPr>
                <w:ilvl w:val="0"/>
                <w:numId w:val="3"/>
              </w:numPr>
              <w:ind w:left="360"/>
              <w:rPr>
                <w:rFonts w:cs="Arial"/>
                <w:sz w:val="20"/>
                <w:szCs w:val="20"/>
              </w:rPr>
            </w:pPr>
            <w:r>
              <w:rPr>
                <w:rFonts w:cs="Arial"/>
                <w:sz w:val="20"/>
                <w:szCs w:val="20"/>
              </w:rPr>
              <w:t>Avoid using public transport where possible</w:t>
            </w:r>
          </w:p>
          <w:p w14:paraId="49AE8A93" w14:textId="77777777" w:rsidR="00654762" w:rsidRDefault="00654762" w:rsidP="00654762">
            <w:pPr>
              <w:pStyle w:val="ListParagraph"/>
              <w:numPr>
                <w:ilvl w:val="0"/>
                <w:numId w:val="3"/>
              </w:numPr>
              <w:ind w:left="360"/>
              <w:rPr>
                <w:rFonts w:cs="Arial"/>
                <w:sz w:val="20"/>
                <w:szCs w:val="20"/>
              </w:rPr>
            </w:pPr>
            <w:r>
              <w:rPr>
                <w:rFonts w:cs="Arial"/>
                <w:sz w:val="20"/>
                <w:szCs w:val="20"/>
              </w:rPr>
              <w:t>Encourage use of bikes or personal transport</w:t>
            </w:r>
          </w:p>
          <w:p w14:paraId="4806FE5F" w14:textId="77777777" w:rsidR="00654762" w:rsidRDefault="00654762" w:rsidP="00654762">
            <w:pPr>
              <w:pStyle w:val="ListParagraph"/>
              <w:numPr>
                <w:ilvl w:val="0"/>
                <w:numId w:val="3"/>
              </w:numPr>
              <w:ind w:left="360"/>
              <w:rPr>
                <w:rFonts w:cs="Arial"/>
                <w:sz w:val="20"/>
                <w:szCs w:val="20"/>
              </w:rPr>
            </w:pPr>
            <w:r>
              <w:rPr>
                <w:rFonts w:cs="Arial"/>
                <w:sz w:val="20"/>
                <w:szCs w:val="20"/>
              </w:rPr>
              <w:t>Make safe, secure bike storage available at location</w:t>
            </w:r>
          </w:p>
          <w:p w14:paraId="654E299C" w14:textId="254F41CC" w:rsidR="00654762" w:rsidRPr="00C07662" w:rsidRDefault="00654762" w:rsidP="00654762">
            <w:pPr>
              <w:pStyle w:val="ListParagraph"/>
              <w:numPr>
                <w:ilvl w:val="0"/>
                <w:numId w:val="3"/>
              </w:numPr>
              <w:ind w:left="360"/>
              <w:rPr>
                <w:rFonts w:cs="Arial"/>
                <w:color w:val="000000" w:themeColor="text1"/>
                <w:sz w:val="20"/>
                <w:szCs w:val="20"/>
              </w:rPr>
            </w:pPr>
            <w:r>
              <w:rPr>
                <w:rFonts w:cs="Arial"/>
                <w:sz w:val="20"/>
                <w:szCs w:val="20"/>
              </w:rPr>
              <w:t xml:space="preserve">Car </w:t>
            </w:r>
            <w:r w:rsidRPr="00C07662">
              <w:rPr>
                <w:rFonts w:cs="Arial"/>
                <w:color w:val="000000" w:themeColor="text1"/>
                <w:sz w:val="20"/>
                <w:szCs w:val="20"/>
              </w:rPr>
              <w:t>sharing of co-working colleagues to be considered and work times can be flexed to enable car share opportunities</w:t>
            </w:r>
            <w:r w:rsidR="00997B4D" w:rsidRPr="00C07662">
              <w:rPr>
                <w:rFonts w:cs="Arial"/>
                <w:color w:val="000000" w:themeColor="text1"/>
                <w:sz w:val="20"/>
                <w:szCs w:val="20"/>
              </w:rPr>
              <w:t xml:space="preserve"> (Martlets will not expect or encourage car sharing but leave it to individuals to decide)</w:t>
            </w:r>
          </w:p>
          <w:p w14:paraId="1AE65E4B" w14:textId="25B89C82" w:rsidR="00654762" w:rsidRPr="00654762" w:rsidRDefault="00654762" w:rsidP="00654762">
            <w:pPr>
              <w:pStyle w:val="ListParagraph"/>
              <w:numPr>
                <w:ilvl w:val="0"/>
                <w:numId w:val="3"/>
              </w:numPr>
              <w:ind w:left="360"/>
              <w:rPr>
                <w:rFonts w:cs="Arial"/>
                <w:sz w:val="20"/>
                <w:szCs w:val="20"/>
              </w:rPr>
            </w:pPr>
            <w:r w:rsidRPr="00C07662">
              <w:rPr>
                <w:rFonts w:cs="Arial"/>
                <w:color w:val="000000" w:themeColor="text1"/>
                <w:sz w:val="20"/>
                <w:szCs w:val="20"/>
              </w:rPr>
              <w:t xml:space="preserve">Staff/Volunteers reliant on public transport will only return </w:t>
            </w:r>
            <w:r w:rsidRPr="00654762">
              <w:rPr>
                <w:rFonts w:cs="Arial"/>
                <w:sz w:val="20"/>
                <w:szCs w:val="20"/>
              </w:rPr>
              <w:t xml:space="preserve">to work when </w:t>
            </w:r>
            <w:proofErr w:type="gramStart"/>
            <w:r w:rsidRPr="00654762">
              <w:rPr>
                <w:rFonts w:cs="Arial"/>
                <w:sz w:val="20"/>
                <w:szCs w:val="20"/>
              </w:rPr>
              <w:t>absolutely necessary</w:t>
            </w:r>
            <w:proofErr w:type="gramEnd"/>
            <w:r w:rsidRPr="00654762">
              <w:rPr>
                <w:rFonts w:cs="Arial"/>
                <w:sz w:val="20"/>
                <w:szCs w:val="20"/>
              </w:rPr>
              <w:t>. Additional PPE/face coverings may be worn on public transport but not brought into the workplace.</w:t>
            </w:r>
          </w:p>
        </w:tc>
        <w:tc>
          <w:tcPr>
            <w:tcW w:w="864" w:type="pct"/>
            <w:tcBorders>
              <w:bottom w:val="single" w:sz="4" w:space="0" w:color="000000" w:themeColor="text1"/>
            </w:tcBorders>
          </w:tcPr>
          <w:p w14:paraId="12BC2F00" w14:textId="41482A5A" w:rsidR="00654762" w:rsidRPr="00644EF5" w:rsidRDefault="003F67D9" w:rsidP="00654762">
            <w:pPr>
              <w:rPr>
                <w:rFonts w:cs="Arial"/>
                <w:color w:val="FF0000"/>
                <w:sz w:val="18"/>
                <w:szCs w:val="20"/>
              </w:rPr>
            </w:pPr>
            <w:r w:rsidRPr="00C07662">
              <w:rPr>
                <w:rFonts w:cs="Arial"/>
                <w:color w:val="000000" w:themeColor="text1"/>
                <w:sz w:val="18"/>
                <w:szCs w:val="20"/>
              </w:rPr>
              <w:t>No Change</w:t>
            </w:r>
          </w:p>
        </w:tc>
      </w:tr>
      <w:tr w:rsidR="004C6FF3" w:rsidRPr="00BC6911" w14:paraId="2ADE156C" w14:textId="77777777" w:rsidTr="00780CDC">
        <w:trPr>
          <w:cantSplit/>
          <w:trHeight w:val="474"/>
          <w:jc w:val="center"/>
        </w:trPr>
        <w:tc>
          <w:tcPr>
            <w:tcW w:w="1139" w:type="pct"/>
            <w:gridSpan w:val="2"/>
            <w:tcBorders>
              <w:bottom w:val="single" w:sz="4" w:space="0" w:color="000000" w:themeColor="text1"/>
            </w:tcBorders>
          </w:tcPr>
          <w:p w14:paraId="148DA9EB" w14:textId="7DD265E2" w:rsidR="004C6FF3" w:rsidRDefault="007F3938" w:rsidP="004513B7">
            <w:pPr>
              <w:rPr>
                <w:rFonts w:cs="Arial"/>
                <w:sz w:val="20"/>
                <w:szCs w:val="20"/>
              </w:rPr>
            </w:pPr>
            <w:r>
              <w:rPr>
                <w:rFonts w:cs="Arial"/>
                <w:sz w:val="20"/>
                <w:szCs w:val="20"/>
              </w:rPr>
              <w:lastRenderedPageBreak/>
              <w:t>C</w:t>
            </w:r>
            <w:r w:rsidR="004C6FF3">
              <w:rPr>
                <w:rFonts w:cs="Arial"/>
                <w:sz w:val="20"/>
                <w:szCs w:val="20"/>
              </w:rPr>
              <w:t>ross infection between sites</w:t>
            </w:r>
            <w:r w:rsidR="00B46B86">
              <w:rPr>
                <w:rFonts w:cs="Arial"/>
                <w:sz w:val="20"/>
                <w:szCs w:val="20"/>
              </w:rPr>
              <w:t>/shops</w:t>
            </w:r>
            <w:r w:rsidR="003F67D9" w:rsidRPr="00C07662">
              <w:rPr>
                <w:rFonts w:cs="Arial"/>
                <w:color w:val="000000" w:themeColor="text1"/>
                <w:sz w:val="20"/>
                <w:szCs w:val="20"/>
              </w:rPr>
              <w:t>/ Customers Houses</w:t>
            </w:r>
          </w:p>
        </w:tc>
        <w:tc>
          <w:tcPr>
            <w:tcW w:w="802" w:type="pct"/>
            <w:gridSpan w:val="3"/>
            <w:tcBorders>
              <w:bottom w:val="single" w:sz="4" w:space="0" w:color="000000" w:themeColor="text1"/>
            </w:tcBorders>
          </w:tcPr>
          <w:p w14:paraId="19BC686D" w14:textId="02401514" w:rsidR="004C6FF3" w:rsidRDefault="004C6FF3" w:rsidP="004513B7">
            <w:pPr>
              <w:rPr>
                <w:rFonts w:cs="Arial"/>
                <w:sz w:val="20"/>
                <w:szCs w:val="20"/>
              </w:rPr>
            </w:pPr>
            <w:r>
              <w:rPr>
                <w:rFonts w:cs="Arial"/>
                <w:sz w:val="20"/>
                <w:szCs w:val="20"/>
              </w:rPr>
              <w:t>Staff and volunteers</w:t>
            </w:r>
          </w:p>
        </w:tc>
        <w:tc>
          <w:tcPr>
            <w:tcW w:w="2195" w:type="pct"/>
            <w:gridSpan w:val="3"/>
            <w:tcBorders>
              <w:bottom w:val="single" w:sz="4" w:space="0" w:color="000000" w:themeColor="text1"/>
            </w:tcBorders>
          </w:tcPr>
          <w:p w14:paraId="7D447BC7" w14:textId="33D7B4A9" w:rsidR="00783950" w:rsidRPr="003A6873" w:rsidRDefault="00B46B86" w:rsidP="003A6873">
            <w:pPr>
              <w:pStyle w:val="ListParagraph"/>
              <w:numPr>
                <w:ilvl w:val="0"/>
                <w:numId w:val="12"/>
              </w:numPr>
              <w:rPr>
                <w:rFonts w:cs="Arial"/>
                <w:sz w:val="20"/>
                <w:szCs w:val="20"/>
              </w:rPr>
            </w:pPr>
            <w:r w:rsidRPr="003A6873">
              <w:rPr>
                <w:rFonts w:cs="Arial"/>
                <w:sz w:val="20"/>
                <w:szCs w:val="20"/>
              </w:rPr>
              <w:t>Van drivers to keep regular routes to avoid visiting multiple shops</w:t>
            </w:r>
          </w:p>
          <w:p w14:paraId="101E3289" w14:textId="7A470256" w:rsidR="00B46B86" w:rsidRPr="00C07662" w:rsidRDefault="00B46B86" w:rsidP="003A6873">
            <w:pPr>
              <w:pStyle w:val="ListParagraph"/>
              <w:numPr>
                <w:ilvl w:val="0"/>
                <w:numId w:val="12"/>
              </w:numPr>
              <w:rPr>
                <w:rFonts w:cs="Arial"/>
                <w:color w:val="000000" w:themeColor="text1"/>
                <w:sz w:val="20"/>
                <w:szCs w:val="20"/>
              </w:rPr>
            </w:pPr>
            <w:r w:rsidRPr="003A6873">
              <w:rPr>
                <w:rFonts w:cs="Arial"/>
                <w:sz w:val="20"/>
                <w:szCs w:val="20"/>
              </w:rPr>
              <w:t xml:space="preserve">When delivering to/collecting from a shop, drivers will not take used PPE into the shop and will wear fresh gloves when handling any stock which is not </w:t>
            </w:r>
            <w:r w:rsidRPr="00C07662">
              <w:rPr>
                <w:rFonts w:cs="Arial"/>
                <w:color w:val="000000" w:themeColor="text1"/>
                <w:sz w:val="20"/>
                <w:szCs w:val="20"/>
              </w:rPr>
              <w:t>quarantined. Upon return to the RDC the drivers will not bring used PPE into the RDC</w:t>
            </w:r>
          </w:p>
          <w:p w14:paraId="6E47828B" w14:textId="19921F4A" w:rsidR="00B46B86" w:rsidRPr="00C07662" w:rsidRDefault="00B46B86" w:rsidP="003A6873">
            <w:pPr>
              <w:pStyle w:val="ListParagraph"/>
              <w:numPr>
                <w:ilvl w:val="0"/>
                <w:numId w:val="12"/>
              </w:numPr>
              <w:rPr>
                <w:rFonts w:cs="Arial"/>
                <w:color w:val="000000" w:themeColor="text1"/>
                <w:sz w:val="20"/>
                <w:szCs w:val="20"/>
              </w:rPr>
            </w:pPr>
            <w:r w:rsidRPr="00C07662">
              <w:rPr>
                <w:rFonts w:cs="Arial"/>
                <w:color w:val="000000" w:themeColor="text1"/>
                <w:sz w:val="20"/>
                <w:szCs w:val="20"/>
              </w:rPr>
              <w:t xml:space="preserve">Waste removal of PPE from the van using plastic </w:t>
            </w:r>
            <w:r w:rsidR="003F67D9" w:rsidRPr="00C07662">
              <w:rPr>
                <w:rFonts w:cs="Arial"/>
                <w:color w:val="000000" w:themeColor="text1"/>
                <w:sz w:val="20"/>
                <w:szCs w:val="20"/>
              </w:rPr>
              <w:t xml:space="preserve">swing bins and </w:t>
            </w:r>
            <w:r w:rsidRPr="00C07662">
              <w:rPr>
                <w:rFonts w:cs="Arial"/>
                <w:color w:val="000000" w:themeColor="text1"/>
                <w:sz w:val="20"/>
                <w:szCs w:val="20"/>
              </w:rPr>
              <w:t>bin liners and deposited into external waste bins</w:t>
            </w:r>
          </w:p>
          <w:p w14:paraId="134C5216" w14:textId="56AF99E2" w:rsidR="00D53EC7" w:rsidRPr="00C07662" w:rsidRDefault="00B46B86" w:rsidP="003A6873">
            <w:pPr>
              <w:pStyle w:val="ListParagraph"/>
              <w:numPr>
                <w:ilvl w:val="0"/>
                <w:numId w:val="12"/>
              </w:numPr>
              <w:rPr>
                <w:rFonts w:cs="Arial"/>
                <w:color w:val="000000" w:themeColor="text1"/>
                <w:sz w:val="20"/>
                <w:szCs w:val="20"/>
              </w:rPr>
            </w:pPr>
            <w:r w:rsidRPr="00C07662">
              <w:rPr>
                <w:rFonts w:cs="Arial"/>
                <w:color w:val="000000" w:themeColor="text1"/>
                <w:sz w:val="20"/>
                <w:szCs w:val="20"/>
              </w:rPr>
              <w:t>Drivers to maintain 2m distance from staff and customers when visiting shops</w:t>
            </w:r>
            <w:r w:rsidR="00197968" w:rsidRPr="00C07662">
              <w:rPr>
                <w:rFonts w:cs="Arial"/>
                <w:color w:val="000000" w:themeColor="text1"/>
                <w:sz w:val="20"/>
                <w:szCs w:val="20"/>
              </w:rPr>
              <w:t>.</w:t>
            </w:r>
          </w:p>
          <w:p w14:paraId="403DC07D" w14:textId="77777777" w:rsidR="003F67D9" w:rsidRPr="00C07662" w:rsidRDefault="003F67D9" w:rsidP="003A6873">
            <w:pPr>
              <w:pStyle w:val="ListParagraph"/>
              <w:numPr>
                <w:ilvl w:val="0"/>
                <w:numId w:val="12"/>
              </w:numPr>
              <w:rPr>
                <w:rFonts w:cs="Arial"/>
                <w:color w:val="000000" w:themeColor="text1"/>
                <w:sz w:val="20"/>
                <w:szCs w:val="20"/>
              </w:rPr>
            </w:pPr>
            <w:r w:rsidRPr="00C07662">
              <w:rPr>
                <w:rFonts w:cs="Arial"/>
                <w:color w:val="000000" w:themeColor="text1"/>
                <w:sz w:val="20"/>
                <w:szCs w:val="20"/>
              </w:rPr>
              <w:t xml:space="preserve">To prevent the cross contamination of furniture all items should be either sanitised and wrapped in shrink wrapped or in the case of material donations just shrink wrapped. All should be dated for quarantining purposes. This process should be completed before the loading of the van commences. </w:t>
            </w:r>
          </w:p>
          <w:p w14:paraId="0520F887" w14:textId="1C0E49A3" w:rsidR="003F67D9" w:rsidRPr="00C07662" w:rsidRDefault="003F67D9" w:rsidP="003A6873">
            <w:pPr>
              <w:pStyle w:val="ListParagraph"/>
              <w:numPr>
                <w:ilvl w:val="0"/>
                <w:numId w:val="12"/>
              </w:numPr>
              <w:rPr>
                <w:rFonts w:cs="Arial"/>
                <w:color w:val="000000" w:themeColor="text1"/>
                <w:sz w:val="20"/>
                <w:szCs w:val="20"/>
              </w:rPr>
            </w:pPr>
            <w:r w:rsidRPr="00C07662">
              <w:rPr>
                <w:rFonts w:cs="Arial"/>
                <w:color w:val="000000" w:themeColor="text1"/>
                <w:sz w:val="20"/>
                <w:szCs w:val="20"/>
              </w:rPr>
              <w:t>It is not necessary to shrink wrap furniture items from the RDC that have already been quarantined.</w:t>
            </w:r>
          </w:p>
          <w:p w14:paraId="17759264" w14:textId="0724F8A1" w:rsidR="00C35385" w:rsidRPr="00C07662" w:rsidRDefault="002743AE" w:rsidP="003A6873">
            <w:pPr>
              <w:pStyle w:val="ListParagraph"/>
              <w:numPr>
                <w:ilvl w:val="0"/>
                <w:numId w:val="12"/>
              </w:numPr>
              <w:rPr>
                <w:rFonts w:cs="Arial"/>
                <w:color w:val="000000" w:themeColor="text1"/>
                <w:sz w:val="20"/>
                <w:szCs w:val="20"/>
              </w:rPr>
            </w:pPr>
            <w:r w:rsidRPr="00C07662">
              <w:rPr>
                <w:rFonts w:cs="Arial"/>
                <w:color w:val="000000" w:themeColor="text1"/>
                <w:sz w:val="20"/>
                <w:szCs w:val="20"/>
              </w:rPr>
              <w:t>Q</w:t>
            </w:r>
            <w:r w:rsidR="003F67D9" w:rsidRPr="00C07662">
              <w:rPr>
                <w:rFonts w:cs="Arial"/>
                <w:color w:val="000000" w:themeColor="text1"/>
                <w:sz w:val="20"/>
                <w:szCs w:val="20"/>
              </w:rPr>
              <w:t>uarantined stock and non-quarantined stock should not be carried in the same van. If this is not possible then the items should not have touch each other</w:t>
            </w:r>
            <w:r w:rsidR="00C35385" w:rsidRPr="00C07662">
              <w:rPr>
                <w:rFonts w:cs="Arial"/>
                <w:color w:val="000000" w:themeColor="text1"/>
                <w:sz w:val="20"/>
                <w:szCs w:val="20"/>
              </w:rPr>
              <w:t xml:space="preserve"> during this process.</w:t>
            </w:r>
          </w:p>
          <w:p w14:paraId="0E15B749" w14:textId="0F030CD6" w:rsidR="00C35385" w:rsidRPr="00C07662" w:rsidRDefault="00A85E86" w:rsidP="003A6873">
            <w:pPr>
              <w:pStyle w:val="ListParagraph"/>
              <w:numPr>
                <w:ilvl w:val="0"/>
                <w:numId w:val="12"/>
              </w:numPr>
              <w:rPr>
                <w:rFonts w:cs="Arial"/>
                <w:color w:val="000000" w:themeColor="text1"/>
                <w:sz w:val="20"/>
                <w:szCs w:val="20"/>
              </w:rPr>
            </w:pPr>
            <w:r w:rsidRPr="00C07662">
              <w:rPr>
                <w:rFonts w:cs="Arial"/>
                <w:color w:val="000000" w:themeColor="text1"/>
                <w:sz w:val="20"/>
                <w:szCs w:val="20"/>
              </w:rPr>
              <w:t>F</w:t>
            </w:r>
            <w:r w:rsidR="00C35385" w:rsidRPr="00C07662">
              <w:rPr>
                <w:rFonts w:cs="Arial"/>
                <w:color w:val="000000" w:themeColor="text1"/>
                <w:sz w:val="20"/>
                <w:szCs w:val="20"/>
              </w:rPr>
              <w:t>urniture collection should not b</w:t>
            </w:r>
            <w:r w:rsidR="0058788B" w:rsidRPr="00C07662">
              <w:rPr>
                <w:rFonts w:cs="Arial"/>
                <w:color w:val="000000" w:themeColor="text1"/>
                <w:sz w:val="20"/>
                <w:szCs w:val="20"/>
              </w:rPr>
              <w:t>e</w:t>
            </w:r>
            <w:r w:rsidR="00C35385" w:rsidRPr="00C07662">
              <w:rPr>
                <w:rFonts w:cs="Arial"/>
                <w:color w:val="000000" w:themeColor="text1"/>
                <w:sz w:val="20"/>
                <w:szCs w:val="20"/>
              </w:rPr>
              <w:t xml:space="preserve"> brought back to the RDC and only delivered to the shop directly. </w:t>
            </w:r>
          </w:p>
          <w:p w14:paraId="6B2BBDF7" w14:textId="35E841CC" w:rsidR="003F67D9" w:rsidRPr="00C07662" w:rsidRDefault="00C35385" w:rsidP="003A6873">
            <w:pPr>
              <w:pStyle w:val="ListParagraph"/>
              <w:numPr>
                <w:ilvl w:val="0"/>
                <w:numId w:val="12"/>
              </w:numPr>
              <w:rPr>
                <w:rFonts w:cs="Arial"/>
                <w:color w:val="000000" w:themeColor="text1"/>
                <w:sz w:val="20"/>
                <w:szCs w:val="20"/>
              </w:rPr>
            </w:pPr>
            <w:r w:rsidRPr="00C07662">
              <w:rPr>
                <w:rFonts w:cs="Arial"/>
                <w:color w:val="000000" w:themeColor="text1"/>
                <w:sz w:val="20"/>
                <w:szCs w:val="20"/>
              </w:rPr>
              <w:t xml:space="preserve">Culled stock </w:t>
            </w:r>
            <w:r w:rsidR="00450411" w:rsidRPr="00C07662">
              <w:rPr>
                <w:rFonts w:cs="Arial"/>
                <w:color w:val="000000" w:themeColor="text1"/>
                <w:sz w:val="20"/>
                <w:szCs w:val="20"/>
              </w:rPr>
              <w:t>is</w:t>
            </w:r>
            <w:r w:rsidRPr="00C07662">
              <w:rPr>
                <w:rFonts w:cs="Arial"/>
                <w:color w:val="000000" w:themeColor="text1"/>
                <w:sz w:val="20"/>
                <w:szCs w:val="20"/>
              </w:rPr>
              <w:t xml:space="preserve"> not</w:t>
            </w:r>
            <w:r w:rsidR="009209C1" w:rsidRPr="00C07662">
              <w:rPr>
                <w:rFonts w:cs="Arial"/>
                <w:color w:val="000000" w:themeColor="text1"/>
                <w:sz w:val="20"/>
                <w:szCs w:val="20"/>
              </w:rPr>
              <w:t xml:space="preserve"> to</w:t>
            </w:r>
            <w:r w:rsidRPr="00C07662">
              <w:rPr>
                <w:rFonts w:cs="Arial"/>
                <w:color w:val="000000" w:themeColor="text1"/>
                <w:sz w:val="20"/>
                <w:szCs w:val="20"/>
              </w:rPr>
              <w:t xml:space="preserve"> be removed from one shop and delivered to another. Where possible furniture should be reduced in value to encourage sales and then disposed of </w:t>
            </w:r>
            <w:r w:rsidR="004D5551" w:rsidRPr="00C07662">
              <w:rPr>
                <w:rFonts w:cs="Arial"/>
                <w:color w:val="000000" w:themeColor="text1"/>
                <w:sz w:val="20"/>
                <w:szCs w:val="20"/>
              </w:rPr>
              <w:t>if</w:t>
            </w:r>
            <w:r w:rsidRPr="00C07662">
              <w:rPr>
                <w:rFonts w:cs="Arial"/>
                <w:color w:val="000000" w:themeColor="text1"/>
                <w:sz w:val="20"/>
                <w:szCs w:val="20"/>
              </w:rPr>
              <w:t xml:space="preserve"> it </w:t>
            </w:r>
            <w:r w:rsidR="004D5551" w:rsidRPr="00C07662">
              <w:rPr>
                <w:rFonts w:cs="Arial"/>
                <w:color w:val="000000" w:themeColor="text1"/>
                <w:sz w:val="20"/>
                <w:szCs w:val="20"/>
              </w:rPr>
              <w:t>isn’t</w:t>
            </w:r>
            <w:r w:rsidRPr="00C07662">
              <w:rPr>
                <w:rFonts w:cs="Arial"/>
                <w:color w:val="000000" w:themeColor="text1"/>
                <w:sz w:val="20"/>
                <w:szCs w:val="20"/>
              </w:rPr>
              <w:t xml:space="preserve"> sold.</w:t>
            </w:r>
            <w:r w:rsidR="003F67D9" w:rsidRPr="00C07662">
              <w:rPr>
                <w:rFonts w:cs="Arial"/>
                <w:color w:val="000000" w:themeColor="text1"/>
                <w:sz w:val="20"/>
                <w:szCs w:val="20"/>
              </w:rPr>
              <w:t xml:space="preserve">  </w:t>
            </w:r>
          </w:p>
          <w:p w14:paraId="16175BB2" w14:textId="0B330B6D" w:rsidR="00C35385" w:rsidRPr="00C07662" w:rsidRDefault="00C35385" w:rsidP="003A6873">
            <w:pPr>
              <w:pStyle w:val="ListParagraph"/>
              <w:numPr>
                <w:ilvl w:val="0"/>
                <w:numId w:val="12"/>
              </w:numPr>
              <w:rPr>
                <w:rFonts w:cs="Arial"/>
                <w:color w:val="000000" w:themeColor="text1"/>
                <w:sz w:val="20"/>
                <w:szCs w:val="20"/>
              </w:rPr>
            </w:pPr>
            <w:r w:rsidRPr="00C07662">
              <w:rPr>
                <w:rFonts w:cs="Arial"/>
                <w:color w:val="000000" w:themeColor="text1"/>
                <w:sz w:val="20"/>
                <w:szCs w:val="20"/>
              </w:rPr>
              <w:t xml:space="preserve">All storage areas </w:t>
            </w:r>
            <w:r w:rsidR="00450411" w:rsidRPr="00C07662">
              <w:rPr>
                <w:rFonts w:cs="Arial"/>
                <w:color w:val="000000" w:themeColor="text1"/>
                <w:sz w:val="20"/>
                <w:szCs w:val="20"/>
              </w:rPr>
              <w:t>to</w:t>
            </w:r>
            <w:r w:rsidRPr="00C07662">
              <w:rPr>
                <w:rFonts w:cs="Arial"/>
                <w:color w:val="000000" w:themeColor="text1"/>
                <w:sz w:val="20"/>
                <w:szCs w:val="20"/>
              </w:rPr>
              <w:t xml:space="preserve"> be identified as either quarantined or non-quarantined stock and kept separat</w:t>
            </w:r>
            <w:r w:rsidR="00AD7AF0" w:rsidRPr="00C07662">
              <w:rPr>
                <w:rFonts w:cs="Arial"/>
                <w:color w:val="000000" w:themeColor="text1"/>
                <w:sz w:val="20"/>
                <w:szCs w:val="20"/>
              </w:rPr>
              <w:t xml:space="preserve">e. </w:t>
            </w:r>
          </w:p>
          <w:p w14:paraId="630C9468" w14:textId="33F56ADD" w:rsidR="003F67D9" w:rsidRPr="00C07662" w:rsidRDefault="009D5D5B" w:rsidP="003A6873">
            <w:pPr>
              <w:pStyle w:val="ListParagraph"/>
              <w:numPr>
                <w:ilvl w:val="0"/>
                <w:numId w:val="12"/>
              </w:numPr>
              <w:rPr>
                <w:rFonts w:cs="Arial"/>
                <w:color w:val="000000" w:themeColor="text1"/>
                <w:sz w:val="20"/>
                <w:szCs w:val="20"/>
              </w:rPr>
            </w:pPr>
            <w:r w:rsidRPr="00C07662">
              <w:rPr>
                <w:rFonts w:cs="Arial"/>
                <w:color w:val="000000" w:themeColor="text1"/>
                <w:sz w:val="20"/>
                <w:szCs w:val="20"/>
              </w:rPr>
              <w:t xml:space="preserve">All furniture </w:t>
            </w:r>
            <w:r w:rsidR="009128A2" w:rsidRPr="00C07662">
              <w:rPr>
                <w:rFonts w:cs="Arial"/>
                <w:color w:val="000000" w:themeColor="text1"/>
                <w:sz w:val="20"/>
                <w:szCs w:val="20"/>
              </w:rPr>
              <w:t>must</w:t>
            </w:r>
            <w:r w:rsidRPr="00C07662">
              <w:rPr>
                <w:rFonts w:cs="Arial"/>
                <w:color w:val="000000" w:themeColor="text1"/>
                <w:sz w:val="20"/>
                <w:szCs w:val="20"/>
              </w:rPr>
              <w:t xml:space="preserve"> be quarantined for a minimum of 48hrs</w:t>
            </w:r>
            <w:r w:rsidR="00B55E2A" w:rsidRPr="00C07662">
              <w:rPr>
                <w:rFonts w:cs="Arial"/>
                <w:color w:val="000000" w:themeColor="text1"/>
                <w:sz w:val="20"/>
                <w:szCs w:val="20"/>
              </w:rPr>
              <w:t>,</w:t>
            </w:r>
            <w:r w:rsidRPr="00C07662">
              <w:rPr>
                <w:rFonts w:cs="Arial"/>
                <w:color w:val="000000" w:themeColor="text1"/>
                <w:sz w:val="20"/>
                <w:szCs w:val="20"/>
              </w:rPr>
              <w:t xml:space="preserve"> but the </w:t>
            </w:r>
            <w:r w:rsidR="003948E8" w:rsidRPr="00C07662">
              <w:rPr>
                <w:rFonts w:cs="Arial"/>
                <w:color w:val="000000" w:themeColor="text1"/>
                <w:sz w:val="20"/>
                <w:szCs w:val="20"/>
              </w:rPr>
              <w:t>preferred period</w:t>
            </w:r>
            <w:r w:rsidRPr="00C07662">
              <w:rPr>
                <w:rFonts w:cs="Arial"/>
                <w:color w:val="000000" w:themeColor="text1"/>
                <w:sz w:val="20"/>
                <w:szCs w:val="20"/>
              </w:rPr>
              <w:t xml:space="preserve"> is 72</w:t>
            </w:r>
            <w:r w:rsidR="0034756F" w:rsidRPr="00C07662">
              <w:rPr>
                <w:rFonts w:cs="Arial"/>
                <w:color w:val="000000" w:themeColor="text1"/>
                <w:sz w:val="20"/>
                <w:szCs w:val="20"/>
              </w:rPr>
              <w:t>hrs</w:t>
            </w:r>
            <w:r w:rsidRPr="00C07662">
              <w:rPr>
                <w:rFonts w:cs="Arial"/>
                <w:color w:val="000000" w:themeColor="text1"/>
                <w:sz w:val="20"/>
                <w:szCs w:val="20"/>
              </w:rPr>
              <w:t>.</w:t>
            </w:r>
          </w:p>
          <w:p w14:paraId="7EAEF110" w14:textId="56351D71" w:rsidR="0058788B" w:rsidRPr="00C07662" w:rsidRDefault="0058788B" w:rsidP="003A6873">
            <w:pPr>
              <w:pStyle w:val="ListParagraph"/>
              <w:numPr>
                <w:ilvl w:val="0"/>
                <w:numId w:val="12"/>
              </w:numPr>
              <w:rPr>
                <w:rFonts w:cs="Arial"/>
                <w:color w:val="000000" w:themeColor="text1"/>
                <w:sz w:val="20"/>
                <w:szCs w:val="20"/>
              </w:rPr>
            </w:pPr>
            <w:r w:rsidRPr="00C07662">
              <w:rPr>
                <w:rFonts w:cs="Arial"/>
                <w:color w:val="000000" w:themeColor="text1"/>
                <w:sz w:val="20"/>
                <w:szCs w:val="20"/>
              </w:rPr>
              <w:t xml:space="preserve">Lifts </w:t>
            </w:r>
            <w:r w:rsidR="009128A2" w:rsidRPr="00C07662">
              <w:rPr>
                <w:rFonts w:cs="Arial"/>
                <w:color w:val="000000" w:themeColor="text1"/>
                <w:sz w:val="20"/>
                <w:szCs w:val="20"/>
              </w:rPr>
              <w:t>are to</w:t>
            </w:r>
            <w:r w:rsidRPr="00C07662">
              <w:rPr>
                <w:rFonts w:cs="Arial"/>
                <w:color w:val="000000" w:themeColor="text1"/>
                <w:sz w:val="20"/>
                <w:szCs w:val="20"/>
              </w:rPr>
              <w:t xml:space="preserve"> be avoided </w:t>
            </w:r>
            <w:r w:rsidR="00C305B0" w:rsidRPr="00C07662">
              <w:rPr>
                <w:rFonts w:cs="Arial"/>
                <w:color w:val="000000" w:themeColor="text1"/>
                <w:sz w:val="20"/>
                <w:szCs w:val="20"/>
              </w:rPr>
              <w:t>to reduce the likelihood of crowding and touching buttons.</w:t>
            </w:r>
          </w:p>
          <w:p w14:paraId="23D5D773" w14:textId="0C128B61" w:rsidR="00C305B0" w:rsidRPr="00C07662" w:rsidRDefault="00C305B0" w:rsidP="003A6873">
            <w:pPr>
              <w:pStyle w:val="ListParagraph"/>
              <w:numPr>
                <w:ilvl w:val="0"/>
                <w:numId w:val="12"/>
              </w:numPr>
              <w:rPr>
                <w:rFonts w:cs="Arial"/>
                <w:color w:val="000000" w:themeColor="text1"/>
                <w:sz w:val="20"/>
                <w:szCs w:val="20"/>
              </w:rPr>
            </w:pPr>
            <w:r w:rsidRPr="00C07662">
              <w:rPr>
                <w:rFonts w:cs="Arial"/>
                <w:color w:val="000000" w:themeColor="text1"/>
                <w:sz w:val="20"/>
                <w:szCs w:val="20"/>
              </w:rPr>
              <w:t xml:space="preserve">Customers </w:t>
            </w:r>
            <w:r w:rsidR="009128A2" w:rsidRPr="00C07662">
              <w:rPr>
                <w:rFonts w:cs="Arial"/>
                <w:color w:val="000000" w:themeColor="text1"/>
                <w:sz w:val="20"/>
                <w:szCs w:val="20"/>
              </w:rPr>
              <w:t>to</w:t>
            </w:r>
            <w:r w:rsidRPr="00C07662">
              <w:rPr>
                <w:rFonts w:cs="Arial"/>
                <w:color w:val="000000" w:themeColor="text1"/>
                <w:sz w:val="20"/>
                <w:szCs w:val="20"/>
              </w:rPr>
              <w:t xml:space="preserve"> be asked to keep 2m away</w:t>
            </w:r>
            <w:r w:rsidR="001A5DC2" w:rsidRPr="00C07662">
              <w:rPr>
                <w:rFonts w:cs="Arial"/>
                <w:color w:val="000000" w:themeColor="text1"/>
                <w:sz w:val="20"/>
                <w:szCs w:val="20"/>
              </w:rPr>
              <w:t>,</w:t>
            </w:r>
            <w:r w:rsidRPr="00C07662">
              <w:rPr>
                <w:rFonts w:cs="Arial"/>
                <w:color w:val="000000" w:themeColor="text1"/>
                <w:sz w:val="20"/>
                <w:szCs w:val="20"/>
              </w:rPr>
              <w:t xml:space="preserve"> and if possible</w:t>
            </w:r>
            <w:r w:rsidR="00A83D40" w:rsidRPr="00C07662">
              <w:rPr>
                <w:rFonts w:cs="Arial"/>
                <w:color w:val="000000" w:themeColor="text1"/>
                <w:sz w:val="20"/>
                <w:szCs w:val="20"/>
              </w:rPr>
              <w:t>,</w:t>
            </w:r>
            <w:r w:rsidRPr="00C07662">
              <w:rPr>
                <w:rFonts w:cs="Arial"/>
                <w:color w:val="000000" w:themeColor="text1"/>
                <w:sz w:val="20"/>
                <w:szCs w:val="20"/>
              </w:rPr>
              <w:t xml:space="preserve"> to be outside the room the driver is in.</w:t>
            </w:r>
          </w:p>
          <w:p w14:paraId="568B88DD" w14:textId="77777777" w:rsidR="001E2D6A" w:rsidRPr="00C07662" w:rsidRDefault="00426983" w:rsidP="00426983">
            <w:pPr>
              <w:pStyle w:val="ListParagraph"/>
              <w:numPr>
                <w:ilvl w:val="0"/>
                <w:numId w:val="12"/>
              </w:numPr>
              <w:rPr>
                <w:rFonts w:cs="Arial"/>
                <w:color w:val="000000" w:themeColor="text1"/>
                <w:sz w:val="20"/>
                <w:szCs w:val="20"/>
              </w:rPr>
            </w:pPr>
            <w:r w:rsidRPr="00C07662">
              <w:rPr>
                <w:rFonts w:cs="Arial"/>
                <w:color w:val="000000" w:themeColor="text1"/>
                <w:sz w:val="20"/>
                <w:szCs w:val="20"/>
              </w:rPr>
              <w:t>C</w:t>
            </w:r>
            <w:r w:rsidR="00C305B0" w:rsidRPr="00C07662">
              <w:rPr>
                <w:rFonts w:cs="Arial"/>
                <w:color w:val="000000" w:themeColor="text1"/>
                <w:sz w:val="20"/>
                <w:szCs w:val="20"/>
              </w:rPr>
              <w:t xml:space="preserve">ustomers will be asked if they are </w:t>
            </w:r>
            <w:r w:rsidRPr="00C07662">
              <w:rPr>
                <w:rFonts w:cs="Arial"/>
                <w:color w:val="000000" w:themeColor="text1"/>
                <w:sz w:val="20"/>
                <w:szCs w:val="20"/>
              </w:rPr>
              <w:t>s</w:t>
            </w:r>
            <w:r w:rsidR="00C305B0" w:rsidRPr="00C07662">
              <w:rPr>
                <w:rFonts w:cs="Arial"/>
                <w:color w:val="000000" w:themeColor="text1"/>
                <w:sz w:val="20"/>
                <w:szCs w:val="20"/>
              </w:rPr>
              <w:t xml:space="preserve">hielding, self-isolating or have symptoms. </w:t>
            </w:r>
            <w:r w:rsidR="000D430C" w:rsidRPr="00C07662">
              <w:rPr>
                <w:rFonts w:cs="Arial"/>
                <w:color w:val="000000" w:themeColor="text1"/>
                <w:sz w:val="20"/>
                <w:szCs w:val="20"/>
              </w:rPr>
              <w:t>Donors/customers will be asked</w:t>
            </w:r>
          </w:p>
          <w:p w14:paraId="264DB39D" w14:textId="77777777" w:rsidR="001E2D6A" w:rsidRPr="00C07662" w:rsidRDefault="00C305B0" w:rsidP="001E2D6A">
            <w:pPr>
              <w:pStyle w:val="ListParagraph"/>
              <w:numPr>
                <w:ilvl w:val="1"/>
                <w:numId w:val="12"/>
              </w:numPr>
              <w:rPr>
                <w:rFonts w:cs="Arial"/>
                <w:color w:val="000000" w:themeColor="text1"/>
                <w:sz w:val="20"/>
                <w:szCs w:val="20"/>
              </w:rPr>
            </w:pPr>
            <w:r w:rsidRPr="00C07662">
              <w:rPr>
                <w:rFonts w:cs="Arial"/>
                <w:color w:val="000000" w:themeColor="text1"/>
                <w:sz w:val="20"/>
                <w:szCs w:val="20"/>
              </w:rPr>
              <w:t>when the booking is completed</w:t>
            </w:r>
          </w:p>
          <w:p w14:paraId="522FD65E" w14:textId="208598C0" w:rsidR="001E2D6A" w:rsidRPr="00C07662" w:rsidRDefault="00C305B0" w:rsidP="001E2D6A">
            <w:pPr>
              <w:pStyle w:val="ListParagraph"/>
              <w:numPr>
                <w:ilvl w:val="1"/>
                <w:numId w:val="12"/>
              </w:numPr>
              <w:rPr>
                <w:rFonts w:cs="Arial"/>
                <w:color w:val="000000" w:themeColor="text1"/>
                <w:sz w:val="20"/>
                <w:szCs w:val="20"/>
              </w:rPr>
            </w:pPr>
            <w:r w:rsidRPr="00C07662">
              <w:rPr>
                <w:rFonts w:cs="Arial"/>
                <w:color w:val="000000" w:themeColor="text1"/>
                <w:sz w:val="20"/>
                <w:szCs w:val="20"/>
              </w:rPr>
              <w:t>24hrs before the visit takes place</w:t>
            </w:r>
          </w:p>
          <w:p w14:paraId="6BFEDF15" w14:textId="3C35CB1D" w:rsidR="00C305B0" w:rsidRPr="00426983" w:rsidRDefault="00C305B0" w:rsidP="001E2D6A">
            <w:pPr>
              <w:pStyle w:val="ListParagraph"/>
              <w:numPr>
                <w:ilvl w:val="1"/>
                <w:numId w:val="12"/>
              </w:numPr>
              <w:rPr>
                <w:rFonts w:cs="Arial"/>
                <w:color w:val="FF0000"/>
                <w:sz w:val="20"/>
                <w:szCs w:val="20"/>
              </w:rPr>
            </w:pPr>
            <w:r w:rsidRPr="00C07662">
              <w:rPr>
                <w:rFonts w:cs="Arial"/>
                <w:color w:val="000000" w:themeColor="text1"/>
                <w:sz w:val="20"/>
                <w:szCs w:val="20"/>
              </w:rPr>
              <w:t>30 minutes before the visit</w:t>
            </w:r>
            <w:r w:rsidR="001E2D6A" w:rsidRPr="00C07662">
              <w:rPr>
                <w:rFonts w:cs="Arial"/>
                <w:color w:val="000000" w:themeColor="text1"/>
                <w:sz w:val="20"/>
                <w:szCs w:val="20"/>
              </w:rPr>
              <w:t xml:space="preserve"> by drivers</w:t>
            </w:r>
          </w:p>
        </w:tc>
        <w:tc>
          <w:tcPr>
            <w:tcW w:w="864" w:type="pct"/>
            <w:tcBorders>
              <w:bottom w:val="single" w:sz="4" w:space="0" w:color="000000" w:themeColor="text1"/>
            </w:tcBorders>
          </w:tcPr>
          <w:p w14:paraId="2BC11F64" w14:textId="6581A764" w:rsidR="004C6FF3" w:rsidRDefault="004C6FF3" w:rsidP="001E0CCD">
            <w:pPr>
              <w:rPr>
                <w:rFonts w:cs="Arial"/>
                <w:color w:val="FF0000"/>
                <w:sz w:val="18"/>
                <w:szCs w:val="20"/>
              </w:rPr>
            </w:pPr>
          </w:p>
        </w:tc>
      </w:tr>
      <w:tr w:rsidR="00C41E3F" w:rsidRPr="00BC6911" w14:paraId="423AA670" w14:textId="77777777" w:rsidTr="00780CDC">
        <w:trPr>
          <w:cantSplit/>
          <w:trHeight w:val="474"/>
          <w:jc w:val="center"/>
        </w:trPr>
        <w:tc>
          <w:tcPr>
            <w:tcW w:w="1139" w:type="pct"/>
            <w:gridSpan w:val="2"/>
            <w:tcBorders>
              <w:bottom w:val="single" w:sz="4" w:space="0" w:color="000000" w:themeColor="text1"/>
            </w:tcBorders>
          </w:tcPr>
          <w:p w14:paraId="313FA0F0" w14:textId="595C3C09" w:rsidR="00C41E3F" w:rsidRPr="008C580F" w:rsidRDefault="00B46BB0" w:rsidP="004513B7">
            <w:pPr>
              <w:rPr>
                <w:rFonts w:cs="Arial"/>
                <w:sz w:val="20"/>
                <w:szCs w:val="20"/>
              </w:rPr>
            </w:pPr>
            <w:r>
              <w:rPr>
                <w:rFonts w:cs="Arial"/>
                <w:sz w:val="20"/>
                <w:szCs w:val="20"/>
              </w:rPr>
              <w:lastRenderedPageBreak/>
              <w:t xml:space="preserve">Transmission of virus in the </w:t>
            </w:r>
            <w:r w:rsidR="00110A4A">
              <w:rPr>
                <w:rFonts w:cs="Arial"/>
                <w:sz w:val="20"/>
                <w:szCs w:val="20"/>
              </w:rPr>
              <w:t>public retail environment</w:t>
            </w:r>
          </w:p>
        </w:tc>
        <w:tc>
          <w:tcPr>
            <w:tcW w:w="802" w:type="pct"/>
            <w:gridSpan w:val="3"/>
            <w:tcBorders>
              <w:bottom w:val="single" w:sz="4" w:space="0" w:color="000000" w:themeColor="text1"/>
            </w:tcBorders>
          </w:tcPr>
          <w:p w14:paraId="710DE3B0" w14:textId="01CCA1F4" w:rsidR="00C41E3F" w:rsidRPr="008C580F" w:rsidRDefault="00110A4A" w:rsidP="004513B7">
            <w:pPr>
              <w:rPr>
                <w:rFonts w:cs="Arial"/>
                <w:sz w:val="20"/>
                <w:szCs w:val="20"/>
              </w:rPr>
            </w:pPr>
            <w:r>
              <w:rPr>
                <w:rFonts w:cs="Arial"/>
                <w:sz w:val="20"/>
                <w:szCs w:val="20"/>
              </w:rPr>
              <w:t>Staff and volunteers</w:t>
            </w:r>
          </w:p>
        </w:tc>
        <w:tc>
          <w:tcPr>
            <w:tcW w:w="2195" w:type="pct"/>
            <w:gridSpan w:val="3"/>
            <w:tcBorders>
              <w:bottom w:val="single" w:sz="4" w:space="0" w:color="000000" w:themeColor="text1"/>
            </w:tcBorders>
          </w:tcPr>
          <w:p w14:paraId="753E2C5F" w14:textId="0990EC9C" w:rsidR="00C41E3F" w:rsidRPr="00C07662" w:rsidRDefault="001141FD" w:rsidP="00704B2B">
            <w:pPr>
              <w:pStyle w:val="ListParagraph"/>
              <w:numPr>
                <w:ilvl w:val="0"/>
                <w:numId w:val="13"/>
              </w:numPr>
              <w:rPr>
                <w:rFonts w:cs="Arial"/>
                <w:color w:val="000000" w:themeColor="text1"/>
                <w:sz w:val="20"/>
                <w:szCs w:val="20"/>
              </w:rPr>
            </w:pPr>
            <w:r w:rsidRPr="00C07662">
              <w:rPr>
                <w:rFonts w:cs="Arial"/>
                <w:color w:val="000000" w:themeColor="text1"/>
                <w:sz w:val="20"/>
                <w:szCs w:val="20"/>
              </w:rPr>
              <w:t>2m social distancing to be maintained as far as possible.</w:t>
            </w:r>
          </w:p>
          <w:p w14:paraId="17D1CB81" w14:textId="70CEFDF7" w:rsidR="0071478F" w:rsidRPr="00C07662" w:rsidRDefault="0071478F" w:rsidP="00704B2B">
            <w:pPr>
              <w:pStyle w:val="ListParagraph"/>
              <w:numPr>
                <w:ilvl w:val="0"/>
                <w:numId w:val="13"/>
              </w:numPr>
              <w:rPr>
                <w:rFonts w:cs="Arial"/>
                <w:color w:val="000000" w:themeColor="text1"/>
                <w:sz w:val="20"/>
                <w:szCs w:val="20"/>
              </w:rPr>
            </w:pPr>
            <w:r w:rsidRPr="00C07662">
              <w:rPr>
                <w:rFonts w:cs="Arial"/>
                <w:color w:val="000000" w:themeColor="text1"/>
                <w:sz w:val="20"/>
                <w:szCs w:val="20"/>
              </w:rPr>
              <w:t>Van drivers to follow routes identified within individual shops and the retail distribution centre.</w:t>
            </w:r>
          </w:p>
          <w:p w14:paraId="354B316E" w14:textId="5F941065" w:rsidR="001141FD" w:rsidRPr="00C07662" w:rsidRDefault="001141FD" w:rsidP="00704B2B">
            <w:pPr>
              <w:pStyle w:val="ListParagraph"/>
              <w:numPr>
                <w:ilvl w:val="0"/>
                <w:numId w:val="13"/>
              </w:numPr>
              <w:rPr>
                <w:rFonts w:cs="Arial"/>
                <w:color w:val="000000" w:themeColor="text1"/>
                <w:sz w:val="20"/>
                <w:szCs w:val="20"/>
              </w:rPr>
            </w:pPr>
            <w:r w:rsidRPr="00C07662">
              <w:rPr>
                <w:rFonts w:cs="Arial"/>
                <w:color w:val="000000" w:themeColor="text1"/>
                <w:sz w:val="20"/>
                <w:szCs w:val="20"/>
              </w:rPr>
              <w:t>Clear floor markings and signs to be displayed showing entry and exit routes</w:t>
            </w:r>
            <w:r w:rsidR="007670B8" w:rsidRPr="00C07662">
              <w:rPr>
                <w:rFonts w:cs="Arial"/>
                <w:color w:val="000000" w:themeColor="text1"/>
                <w:sz w:val="20"/>
                <w:szCs w:val="20"/>
              </w:rPr>
              <w:t xml:space="preserve"> to the retail </w:t>
            </w:r>
            <w:r w:rsidR="004D4C2E" w:rsidRPr="00C07662">
              <w:rPr>
                <w:rFonts w:cs="Arial"/>
                <w:color w:val="000000" w:themeColor="text1"/>
                <w:sz w:val="20"/>
                <w:szCs w:val="20"/>
              </w:rPr>
              <w:t>distribution centre.</w:t>
            </w:r>
          </w:p>
          <w:p w14:paraId="4E45E0E9" w14:textId="37AAFCC7" w:rsidR="00964FBC" w:rsidRPr="00C07662" w:rsidRDefault="00964FBC" w:rsidP="00704B2B">
            <w:pPr>
              <w:pStyle w:val="ListParagraph"/>
              <w:numPr>
                <w:ilvl w:val="0"/>
                <w:numId w:val="13"/>
              </w:numPr>
              <w:rPr>
                <w:rFonts w:cs="Arial"/>
                <w:color w:val="000000" w:themeColor="text1"/>
                <w:sz w:val="20"/>
                <w:szCs w:val="20"/>
              </w:rPr>
            </w:pPr>
            <w:r w:rsidRPr="00C07662">
              <w:rPr>
                <w:rFonts w:cs="Arial"/>
                <w:color w:val="000000" w:themeColor="text1"/>
                <w:sz w:val="20"/>
                <w:szCs w:val="20"/>
              </w:rPr>
              <w:t>Van drivers to follow clearly marked entrance and exit routes at the roller shutter doors when collecting and removing stock.</w:t>
            </w:r>
          </w:p>
          <w:p w14:paraId="6AD2D03D" w14:textId="77777777" w:rsidR="000F7E19" w:rsidRPr="00C07662" w:rsidRDefault="000F7E19" w:rsidP="00704B2B">
            <w:pPr>
              <w:pStyle w:val="ListParagraph"/>
              <w:numPr>
                <w:ilvl w:val="0"/>
                <w:numId w:val="13"/>
              </w:numPr>
              <w:rPr>
                <w:rFonts w:cs="Arial"/>
                <w:color w:val="000000" w:themeColor="text1"/>
                <w:sz w:val="20"/>
                <w:szCs w:val="20"/>
              </w:rPr>
            </w:pPr>
            <w:r w:rsidRPr="00C07662">
              <w:rPr>
                <w:rFonts w:cs="Arial"/>
                <w:color w:val="000000" w:themeColor="text1"/>
                <w:sz w:val="20"/>
                <w:szCs w:val="20"/>
              </w:rPr>
              <w:t>Regularly review</w:t>
            </w:r>
            <w:r w:rsidR="00A10FB1" w:rsidRPr="00C07662">
              <w:rPr>
                <w:rFonts w:cs="Arial"/>
                <w:color w:val="000000" w:themeColor="text1"/>
                <w:sz w:val="20"/>
                <w:szCs w:val="20"/>
              </w:rPr>
              <w:t xml:space="preserve"> measures in place and </w:t>
            </w:r>
            <w:proofErr w:type="gramStart"/>
            <w:r w:rsidR="00A10FB1" w:rsidRPr="00C07662">
              <w:rPr>
                <w:rFonts w:cs="Arial"/>
                <w:color w:val="000000" w:themeColor="text1"/>
                <w:sz w:val="20"/>
                <w:szCs w:val="20"/>
              </w:rPr>
              <w:t>adjust</w:t>
            </w:r>
            <w:proofErr w:type="gramEnd"/>
            <w:r w:rsidR="00A10FB1" w:rsidRPr="00C07662">
              <w:rPr>
                <w:rFonts w:cs="Arial"/>
                <w:color w:val="000000" w:themeColor="text1"/>
                <w:sz w:val="20"/>
                <w:szCs w:val="20"/>
              </w:rPr>
              <w:t xml:space="preserve"> as necessary.</w:t>
            </w:r>
          </w:p>
          <w:p w14:paraId="5DD2B230" w14:textId="77777777" w:rsidR="00C15FD3" w:rsidRPr="00C07662" w:rsidRDefault="00ED0EE8" w:rsidP="00704B2B">
            <w:pPr>
              <w:pStyle w:val="ListParagraph"/>
              <w:numPr>
                <w:ilvl w:val="0"/>
                <w:numId w:val="13"/>
              </w:numPr>
              <w:rPr>
                <w:rFonts w:cs="Arial"/>
                <w:color w:val="000000" w:themeColor="text1"/>
                <w:sz w:val="20"/>
                <w:szCs w:val="20"/>
              </w:rPr>
            </w:pPr>
            <w:r w:rsidRPr="00C07662">
              <w:rPr>
                <w:rFonts w:cs="Arial"/>
                <w:color w:val="000000" w:themeColor="text1"/>
                <w:sz w:val="20"/>
                <w:szCs w:val="20"/>
              </w:rPr>
              <w:t>Van drivers</w:t>
            </w:r>
            <w:r w:rsidR="00931A5C" w:rsidRPr="00C07662">
              <w:rPr>
                <w:rFonts w:cs="Arial"/>
                <w:color w:val="000000" w:themeColor="text1"/>
                <w:sz w:val="20"/>
                <w:szCs w:val="20"/>
              </w:rPr>
              <w:t xml:space="preserve"> to maintain social distancing if a customer seeks advice on a</w:t>
            </w:r>
            <w:r w:rsidR="0013281D" w:rsidRPr="00C07662">
              <w:rPr>
                <w:rFonts w:cs="Arial"/>
                <w:color w:val="000000" w:themeColor="text1"/>
                <w:sz w:val="20"/>
                <w:szCs w:val="20"/>
              </w:rPr>
              <w:t>n item or has questions regarding a purchase.</w:t>
            </w:r>
          </w:p>
          <w:p w14:paraId="127EE014" w14:textId="6195D962" w:rsidR="00AD7AF0" w:rsidRPr="00C07662" w:rsidRDefault="00AD7AF0" w:rsidP="00704B2B">
            <w:pPr>
              <w:pStyle w:val="ListParagraph"/>
              <w:numPr>
                <w:ilvl w:val="0"/>
                <w:numId w:val="13"/>
              </w:numPr>
              <w:rPr>
                <w:rFonts w:cs="Arial"/>
                <w:color w:val="000000" w:themeColor="text1"/>
                <w:sz w:val="20"/>
                <w:szCs w:val="20"/>
              </w:rPr>
            </w:pPr>
            <w:r w:rsidRPr="00C07662">
              <w:rPr>
                <w:rFonts w:cs="Arial"/>
                <w:color w:val="000000" w:themeColor="text1"/>
                <w:sz w:val="20"/>
                <w:szCs w:val="20"/>
              </w:rPr>
              <w:t xml:space="preserve">Drivers </w:t>
            </w:r>
            <w:r w:rsidR="001C6CF6" w:rsidRPr="00C07662">
              <w:rPr>
                <w:rFonts w:cs="Arial"/>
                <w:color w:val="000000" w:themeColor="text1"/>
                <w:sz w:val="20"/>
                <w:szCs w:val="20"/>
              </w:rPr>
              <w:t>must</w:t>
            </w:r>
            <w:r w:rsidRPr="00C07662">
              <w:rPr>
                <w:rFonts w:cs="Arial"/>
                <w:color w:val="000000" w:themeColor="text1"/>
                <w:sz w:val="20"/>
                <w:szCs w:val="20"/>
              </w:rPr>
              <w:t xml:space="preserve"> only p</w:t>
            </w:r>
            <w:r w:rsidR="00FC2FC7" w:rsidRPr="00C07662">
              <w:rPr>
                <w:rFonts w:cs="Arial"/>
                <w:color w:val="000000" w:themeColor="text1"/>
                <w:sz w:val="20"/>
                <w:szCs w:val="20"/>
              </w:rPr>
              <w:t>lace</w:t>
            </w:r>
            <w:r w:rsidRPr="00C07662">
              <w:rPr>
                <w:rFonts w:cs="Arial"/>
                <w:color w:val="000000" w:themeColor="text1"/>
                <w:sz w:val="20"/>
                <w:szCs w:val="20"/>
              </w:rPr>
              <w:t xml:space="preserve"> quarantined stock on the shop floor.</w:t>
            </w:r>
          </w:p>
          <w:p w14:paraId="393A26BB" w14:textId="783B29B1" w:rsidR="00AD7AF0" w:rsidRPr="00C07662" w:rsidRDefault="00AD7AF0" w:rsidP="00704B2B">
            <w:pPr>
              <w:pStyle w:val="ListParagraph"/>
              <w:numPr>
                <w:ilvl w:val="0"/>
                <w:numId w:val="13"/>
              </w:numPr>
              <w:rPr>
                <w:rFonts w:cs="Arial"/>
                <w:color w:val="000000" w:themeColor="text1"/>
                <w:sz w:val="20"/>
                <w:szCs w:val="20"/>
              </w:rPr>
            </w:pPr>
            <w:r w:rsidRPr="00C07662">
              <w:rPr>
                <w:rFonts w:cs="Arial"/>
                <w:color w:val="000000" w:themeColor="text1"/>
                <w:sz w:val="20"/>
                <w:szCs w:val="20"/>
              </w:rPr>
              <w:t xml:space="preserve">Sold furniture </w:t>
            </w:r>
            <w:r w:rsidR="00F522C4" w:rsidRPr="00C07662">
              <w:rPr>
                <w:rFonts w:cs="Arial"/>
                <w:color w:val="000000" w:themeColor="text1"/>
                <w:sz w:val="20"/>
                <w:szCs w:val="20"/>
              </w:rPr>
              <w:t>must</w:t>
            </w:r>
            <w:r w:rsidRPr="00C07662">
              <w:rPr>
                <w:rFonts w:cs="Arial"/>
                <w:color w:val="000000" w:themeColor="text1"/>
                <w:sz w:val="20"/>
                <w:szCs w:val="20"/>
              </w:rPr>
              <w:t xml:space="preserve"> be wrapped and placed in the storage area to avoid further contamination and wrapping should not be removed before delivery</w:t>
            </w:r>
          </w:p>
        </w:tc>
        <w:tc>
          <w:tcPr>
            <w:tcW w:w="864" w:type="pct"/>
            <w:tcBorders>
              <w:bottom w:val="single" w:sz="4" w:space="0" w:color="000000" w:themeColor="text1"/>
            </w:tcBorders>
          </w:tcPr>
          <w:p w14:paraId="06ECB724" w14:textId="66C458B0" w:rsidR="00C41E3F" w:rsidRPr="00C07662" w:rsidRDefault="00C41E3F" w:rsidP="00143A7C">
            <w:pPr>
              <w:rPr>
                <w:rFonts w:cs="Arial"/>
                <w:color w:val="000000" w:themeColor="text1"/>
                <w:sz w:val="18"/>
                <w:szCs w:val="20"/>
              </w:rPr>
            </w:pPr>
          </w:p>
        </w:tc>
      </w:tr>
      <w:tr w:rsidR="003B5676" w:rsidRPr="00BC6911" w14:paraId="08423662" w14:textId="77777777" w:rsidTr="00780CDC">
        <w:trPr>
          <w:cantSplit/>
          <w:trHeight w:val="474"/>
          <w:jc w:val="center"/>
        </w:trPr>
        <w:tc>
          <w:tcPr>
            <w:tcW w:w="1139" w:type="pct"/>
            <w:gridSpan w:val="2"/>
            <w:tcBorders>
              <w:bottom w:val="single" w:sz="4" w:space="0" w:color="000000" w:themeColor="text1"/>
            </w:tcBorders>
          </w:tcPr>
          <w:p w14:paraId="4FEEB50C" w14:textId="3A8664B4" w:rsidR="003B5676" w:rsidRDefault="003B5676" w:rsidP="004513B7">
            <w:pPr>
              <w:rPr>
                <w:rFonts w:cs="Arial"/>
                <w:sz w:val="20"/>
                <w:szCs w:val="20"/>
              </w:rPr>
            </w:pPr>
            <w:r>
              <w:rPr>
                <w:rFonts w:cs="Arial"/>
                <w:sz w:val="20"/>
                <w:szCs w:val="20"/>
              </w:rPr>
              <w:lastRenderedPageBreak/>
              <w:t xml:space="preserve">Transmission of virus in the </w:t>
            </w:r>
            <w:r w:rsidR="00B6570C">
              <w:rPr>
                <w:rFonts w:cs="Arial"/>
                <w:sz w:val="20"/>
                <w:szCs w:val="20"/>
              </w:rPr>
              <w:t>retail environmen</w:t>
            </w:r>
            <w:r w:rsidR="002A78C2">
              <w:rPr>
                <w:rFonts w:cs="Arial"/>
                <w:sz w:val="20"/>
                <w:szCs w:val="20"/>
              </w:rPr>
              <w:t>t (Cleaning and PPE)</w:t>
            </w:r>
          </w:p>
        </w:tc>
        <w:tc>
          <w:tcPr>
            <w:tcW w:w="802" w:type="pct"/>
            <w:gridSpan w:val="3"/>
            <w:tcBorders>
              <w:bottom w:val="single" w:sz="4" w:space="0" w:color="000000" w:themeColor="text1"/>
            </w:tcBorders>
          </w:tcPr>
          <w:p w14:paraId="13A466C0" w14:textId="34CF3758" w:rsidR="003B5676" w:rsidRDefault="00B6570C" w:rsidP="004513B7">
            <w:pPr>
              <w:rPr>
                <w:rFonts w:cs="Arial"/>
                <w:sz w:val="20"/>
                <w:szCs w:val="20"/>
              </w:rPr>
            </w:pPr>
            <w:r>
              <w:rPr>
                <w:rFonts w:cs="Arial"/>
                <w:sz w:val="20"/>
                <w:szCs w:val="20"/>
              </w:rPr>
              <w:t>Staff and volunteers</w:t>
            </w:r>
          </w:p>
        </w:tc>
        <w:tc>
          <w:tcPr>
            <w:tcW w:w="2195" w:type="pct"/>
            <w:gridSpan w:val="3"/>
            <w:tcBorders>
              <w:bottom w:val="single" w:sz="4" w:space="0" w:color="000000" w:themeColor="text1"/>
            </w:tcBorders>
          </w:tcPr>
          <w:p w14:paraId="24E310FF" w14:textId="1F65E05E" w:rsidR="0056656F" w:rsidRPr="00C07662" w:rsidRDefault="009C1725"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t xml:space="preserve">Correct cleaning equipment, gloves, </w:t>
            </w:r>
            <w:r w:rsidR="00AD7AF0" w:rsidRPr="00C07662">
              <w:rPr>
                <w:rFonts w:cs="Arial"/>
                <w:color w:val="000000" w:themeColor="text1"/>
                <w:sz w:val="20"/>
                <w:szCs w:val="20"/>
              </w:rPr>
              <w:t>face coverings</w:t>
            </w:r>
            <w:r w:rsidR="004006F5" w:rsidRPr="00C07662">
              <w:rPr>
                <w:rFonts w:cs="Arial"/>
                <w:color w:val="000000" w:themeColor="text1"/>
                <w:sz w:val="20"/>
                <w:szCs w:val="20"/>
              </w:rPr>
              <w:t>,</w:t>
            </w:r>
            <w:r w:rsidR="00AD7AF0" w:rsidRPr="00C07662">
              <w:rPr>
                <w:rFonts w:cs="Arial"/>
                <w:color w:val="000000" w:themeColor="text1"/>
                <w:sz w:val="20"/>
                <w:szCs w:val="20"/>
              </w:rPr>
              <w:t xml:space="preserve"> </w:t>
            </w:r>
            <w:r w:rsidRPr="00C07662">
              <w:rPr>
                <w:rFonts w:cs="Arial"/>
                <w:color w:val="000000" w:themeColor="text1"/>
                <w:sz w:val="20"/>
                <w:szCs w:val="20"/>
              </w:rPr>
              <w:t>alcohol gel</w:t>
            </w:r>
            <w:r w:rsidR="00EA1C26" w:rsidRPr="00C07662">
              <w:rPr>
                <w:rFonts w:cs="Arial"/>
                <w:color w:val="000000" w:themeColor="text1"/>
                <w:sz w:val="20"/>
                <w:szCs w:val="20"/>
              </w:rPr>
              <w:t>, sanitiser</w:t>
            </w:r>
            <w:r w:rsidR="001367BC" w:rsidRPr="00C07662">
              <w:rPr>
                <w:rFonts w:cs="Arial"/>
                <w:color w:val="000000" w:themeColor="text1"/>
                <w:sz w:val="20"/>
                <w:szCs w:val="20"/>
              </w:rPr>
              <w:t>,</w:t>
            </w:r>
            <w:r w:rsidR="00EA1C26" w:rsidRPr="00C07662">
              <w:rPr>
                <w:rFonts w:cs="Arial"/>
                <w:color w:val="000000" w:themeColor="text1"/>
                <w:sz w:val="20"/>
                <w:szCs w:val="20"/>
              </w:rPr>
              <w:t xml:space="preserve"> </w:t>
            </w:r>
            <w:r w:rsidR="00AD7AF0" w:rsidRPr="00C07662">
              <w:rPr>
                <w:rFonts w:cs="Arial"/>
                <w:color w:val="000000" w:themeColor="text1"/>
                <w:sz w:val="20"/>
                <w:szCs w:val="20"/>
              </w:rPr>
              <w:t>pedal bin with bin bags</w:t>
            </w:r>
            <w:r w:rsidR="002D44F1" w:rsidRPr="00C07662">
              <w:rPr>
                <w:rFonts w:cs="Arial"/>
                <w:color w:val="000000" w:themeColor="text1"/>
                <w:sz w:val="20"/>
                <w:szCs w:val="20"/>
              </w:rPr>
              <w:t>,</w:t>
            </w:r>
            <w:r w:rsidR="00AD7AF0" w:rsidRPr="00C07662">
              <w:rPr>
                <w:rFonts w:cs="Arial"/>
                <w:color w:val="000000" w:themeColor="text1"/>
                <w:sz w:val="20"/>
                <w:szCs w:val="20"/>
              </w:rPr>
              <w:t xml:space="preserve"> </w:t>
            </w:r>
            <w:r w:rsidR="0058788B" w:rsidRPr="00C07662">
              <w:rPr>
                <w:rFonts w:cs="Arial"/>
                <w:color w:val="000000" w:themeColor="text1"/>
                <w:sz w:val="20"/>
                <w:szCs w:val="20"/>
              </w:rPr>
              <w:t xml:space="preserve">and aprons </w:t>
            </w:r>
            <w:r w:rsidR="00EA1C26" w:rsidRPr="00C07662">
              <w:rPr>
                <w:rFonts w:cs="Arial"/>
                <w:color w:val="000000" w:themeColor="text1"/>
                <w:sz w:val="20"/>
                <w:szCs w:val="20"/>
              </w:rPr>
              <w:t>to be</w:t>
            </w:r>
            <w:r w:rsidR="00D27DFC" w:rsidRPr="00C07662">
              <w:rPr>
                <w:rFonts w:cs="Arial"/>
                <w:color w:val="000000" w:themeColor="text1"/>
                <w:sz w:val="20"/>
                <w:szCs w:val="20"/>
              </w:rPr>
              <w:t xml:space="preserve"> available in each van</w:t>
            </w:r>
          </w:p>
          <w:p w14:paraId="0E7E6BFA" w14:textId="68A5117C" w:rsidR="00251840" w:rsidRPr="00C07662" w:rsidRDefault="00251840"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t xml:space="preserve">Facilities to be made available for the correct disposal of </w:t>
            </w:r>
            <w:r w:rsidR="003921E1" w:rsidRPr="00C07662">
              <w:rPr>
                <w:rFonts w:cs="Arial"/>
                <w:color w:val="000000" w:themeColor="text1"/>
                <w:sz w:val="20"/>
                <w:szCs w:val="20"/>
              </w:rPr>
              <w:t>PPE, clothes, wipes etc.</w:t>
            </w:r>
            <w:r w:rsidR="00964FBC" w:rsidRPr="00C07662">
              <w:rPr>
                <w:rFonts w:cs="Arial"/>
                <w:color w:val="000000" w:themeColor="text1"/>
                <w:sz w:val="20"/>
                <w:szCs w:val="20"/>
              </w:rPr>
              <w:t xml:space="preserve"> in the vans</w:t>
            </w:r>
          </w:p>
          <w:p w14:paraId="634D337E" w14:textId="2BFDAC77" w:rsidR="00B13BB3" w:rsidRPr="00C07662" w:rsidRDefault="00B13BB3"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t>Van drivers to clean all surfaces</w:t>
            </w:r>
            <w:r w:rsidR="00AC743C" w:rsidRPr="00C07662">
              <w:rPr>
                <w:rFonts w:cs="Arial"/>
                <w:color w:val="000000" w:themeColor="text1"/>
                <w:sz w:val="20"/>
                <w:szCs w:val="20"/>
              </w:rPr>
              <w:t xml:space="preserve"> in the van at the start and end of the working day</w:t>
            </w:r>
            <w:r w:rsidR="00AD7AF0" w:rsidRPr="00C07662">
              <w:rPr>
                <w:rFonts w:cs="Arial"/>
                <w:color w:val="000000" w:themeColor="text1"/>
                <w:sz w:val="20"/>
                <w:szCs w:val="20"/>
              </w:rPr>
              <w:t xml:space="preserve">, paying special attention to those areas with a dot. </w:t>
            </w:r>
          </w:p>
          <w:p w14:paraId="1F5462C0" w14:textId="46440984" w:rsidR="00086ED7" w:rsidRPr="00C07662" w:rsidRDefault="00086ED7"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t xml:space="preserve">Van drivers to clean all </w:t>
            </w:r>
            <w:r w:rsidR="004E6D42" w:rsidRPr="00C07662">
              <w:rPr>
                <w:rFonts w:cs="Arial"/>
                <w:color w:val="000000" w:themeColor="text1"/>
                <w:sz w:val="20"/>
                <w:szCs w:val="20"/>
              </w:rPr>
              <w:t xml:space="preserve">van </w:t>
            </w:r>
            <w:r w:rsidRPr="00C07662">
              <w:rPr>
                <w:rFonts w:cs="Arial"/>
                <w:color w:val="000000" w:themeColor="text1"/>
                <w:sz w:val="20"/>
                <w:szCs w:val="20"/>
              </w:rPr>
              <w:t>surfaces during the working day and after visiting different location</w:t>
            </w:r>
            <w:r w:rsidR="001367BC" w:rsidRPr="00C07662">
              <w:rPr>
                <w:rFonts w:cs="Arial"/>
                <w:color w:val="000000" w:themeColor="text1"/>
                <w:sz w:val="20"/>
                <w:szCs w:val="20"/>
              </w:rPr>
              <w:t>s</w:t>
            </w:r>
          </w:p>
          <w:p w14:paraId="3F8F8F82" w14:textId="6B520789" w:rsidR="004E6D42" w:rsidRPr="00C07662" w:rsidRDefault="004E6D42"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t xml:space="preserve">All surfaces in the van to be cleaned </w:t>
            </w:r>
            <w:r w:rsidR="00CD7AF6" w:rsidRPr="00C07662">
              <w:rPr>
                <w:rFonts w:cs="Arial"/>
                <w:color w:val="000000" w:themeColor="text1"/>
                <w:sz w:val="20"/>
                <w:szCs w:val="20"/>
              </w:rPr>
              <w:t>between driver changes in the same vehicle</w:t>
            </w:r>
          </w:p>
          <w:p w14:paraId="4C3E03AA" w14:textId="44F809FB" w:rsidR="00CD7AF6" w:rsidRPr="00C07662" w:rsidRDefault="00CD7AF6"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t>As far as is practicable</w:t>
            </w:r>
            <w:r w:rsidR="0052271B" w:rsidRPr="00C07662">
              <w:rPr>
                <w:rFonts w:cs="Arial"/>
                <w:color w:val="000000" w:themeColor="text1"/>
                <w:sz w:val="20"/>
                <w:szCs w:val="20"/>
              </w:rPr>
              <w:t>, vans to be individually allocated to drivers to ensure as few changes of staff as possible</w:t>
            </w:r>
          </w:p>
          <w:p w14:paraId="20889547" w14:textId="5E9B5448" w:rsidR="00D807EB" w:rsidRPr="00C07662" w:rsidRDefault="00B93F45"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t>Van drivers</w:t>
            </w:r>
            <w:r w:rsidR="00D807EB" w:rsidRPr="00C07662">
              <w:rPr>
                <w:rFonts w:cs="Arial"/>
                <w:color w:val="000000" w:themeColor="text1"/>
                <w:sz w:val="20"/>
                <w:szCs w:val="20"/>
              </w:rPr>
              <w:t xml:space="preserve"> to be </w:t>
            </w:r>
            <w:r w:rsidR="00CA001A" w:rsidRPr="00C07662">
              <w:rPr>
                <w:rFonts w:cs="Arial"/>
                <w:color w:val="000000" w:themeColor="text1"/>
                <w:sz w:val="20"/>
                <w:szCs w:val="20"/>
              </w:rPr>
              <w:t>provided with information, instruction</w:t>
            </w:r>
            <w:r w:rsidR="001367BC" w:rsidRPr="00C07662">
              <w:rPr>
                <w:rFonts w:cs="Arial"/>
                <w:color w:val="000000" w:themeColor="text1"/>
                <w:sz w:val="20"/>
                <w:szCs w:val="20"/>
              </w:rPr>
              <w:t>,</w:t>
            </w:r>
            <w:r w:rsidR="00CA001A" w:rsidRPr="00C07662">
              <w:rPr>
                <w:rFonts w:cs="Arial"/>
                <w:color w:val="000000" w:themeColor="text1"/>
                <w:sz w:val="20"/>
                <w:szCs w:val="20"/>
              </w:rPr>
              <w:t xml:space="preserve"> and training in the correct use of </w:t>
            </w:r>
            <w:r w:rsidR="00C8738F" w:rsidRPr="00C07662">
              <w:rPr>
                <w:rFonts w:cs="Arial"/>
                <w:color w:val="000000" w:themeColor="text1"/>
                <w:sz w:val="20"/>
                <w:szCs w:val="20"/>
              </w:rPr>
              <w:t xml:space="preserve">the </w:t>
            </w:r>
            <w:r w:rsidR="00CA001A" w:rsidRPr="00C07662">
              <w:rPr>
                <w:rFonts w:cs="Arial"/>
                <w:color w:val="000000" w:themeColor="text1"/>
                <w:sz w:val="20"/>
                <w:szCs w:val="20"/>
              </w:rPr>
              <w:t>PPE provided, safe disposal of used PP</w:t>
            </w:r>
            <w:r w:rsidR="00C8738F" w:rsidRPr="00C07662">
              <w:rPr>
                <w:rFonts w:cs="Arial"/>
                <w:color w:val="000000" w:themeColor="text1"/>
                <w:sz w:val="20"/>
                <w:szCs w:val="20"/>
              </w:rPr>
              <w:t>E, hand washing techniques and good hygiene practice</w:t>
            </w:r>
          </w:p>
          <w:p w14:paraId="3512B6B2" w14:textId="77777777" w:rsidR="00C8738F" w:rsidRPr="00C07662" w:rsidRDefault="00964FBC"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t>Van drivers to follow agreed procedures for entry to and exit from all locations that they visit and ensure that local protocols are followed i</w:t>
            </w:r>
            <w:r w:rsidR="003A6873" w:rsidRPr="00C07662">
              <w:rPr>
                <w:rFonts w:cs="Arial"/>
                <w:color w:val="000000" w:themeColor="text1"/>
                <w:sz w:val="20"/>
                <w:szCs w:val="20"/>
              </w:rPr>
              <w:t>.</w:t>
            </w:r>
            <w:r w:rsidRPr="00C07662">
              <w:rPr>
                <w:rFonts w:cs="Arial"/>
                <w:color w:val="000000" w:themeColor="text1"/>
                <w:sz w:val="20"/>
                <w:szCs w:val="20"/>
              </w:rPr>
              <w:t>e</w:t>
            </w:r>
            <w:r w:rsidR="003A6873" w:rsidRPr="00C07662">
              <w:rPr>
                <w:rFonts w:cs="Arial"/>
                <w:color w:val="000000" w:themeColor="text1"/>
                <w:sz w:val="20"/>
                <w:szCs w:val="20"/>
              </w:rPr>
              <w:t>.</w:t>
            </w:r>
            <w:r w:rsidRPr="00C07662">
              <w:rPr>
                <w:rFonts w:cs="Arial"/>
                <w:color w:val="000000" w:themeColor="text1"/>
                <w:sz w:val="20"/>
                <w:szCs w:val="20"/>
              </w:rPr>
              <w:t xml:space="preserve"> sanitise hands on entry and exiting the site</w:t>
            </w:r>
          </w:p>
          <w:p w14:paraId="29F7A8DA" w14:textId="7D4BB2BA" w:rsidR="00AD7AF0" w:rsidRPr="00C07662" w:rsidRDefault="00AD7AF0"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t xml:space="preserve">After every collection fresh PPE should be used, disposing of the used PPE </w:t>
            </w:r>
            <w:r w:rsidR="006A149E" w:rsidRPr="00C07662">
              <w:rPr>
                <w:rFonts w:cs="Arial"/>
                <w:color w:val="000000" w:themeColor="text1"/>
                <w:sz w:val="20"/>
                <w:szCs w:val="20"/>
              </w:rPr>
              <w:t>a</w:t>
            </w:r>
            <w:r w:rsidRPr="00C07662">
              <w:rPr>
                <w:rFonts w:cs="Arial"/>
                <w:color w:val="000000" w:themeColor="text1"/>
                <w:sz w:val="20"/>
                <w:szCs w:val="20"/>
              </w:rPr>
              <w:t>ppropriately.</w:t>
            </w:r>
          </w:p>
          <w:p w14:paraId="1D157309" w14:textId="4F276701" w:rsidR="00AD7AF0" w:rsidRPr="00C07662" w:rsidRDefault="00AD7AF0"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t>When using face visors, these should be regularly sanitised and wiped clean. These should not be brought into the RDC or shop before they have been sanitised.</w:t>
            </w:r>
          </w:p>
          <w:p w14:paraId="5AEAF0D1" w14:textId="77777777" w:rsidR="00AD7AF0" w:rsidRPr="00C07662" w:rsidRDefault="00AD7AF0"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t>Ensure that all visors have the owners name on for identification and should not be lent to someone else.</w:t>
            </w:r>
          </w:p>
          <w:p w14:paraId="5A5D45AC" w14:textId="514A5DEF" w:rsidR="00AD7AF0" w:rsidRPr="00C07662" w:rsidRDefault="003C42A2"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t>Where social distancing is not possible, ensure a face covering is used and then either sanitised or disposed of in the appropriate manner.</w:t>
            </w:r>
          </w:p>
          <w:p w14:paraId="28361943" w14:textId="0C90B11A" w:rsidR="0058788B" w:rsidRPr="00C07662" w:rsidRDefault="0058788B"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t>If entering a house is unavoidable then hand washing should take place immediately afterwards</w:t>
            </w:r>
            <w:r w:rsidR="00CE0B8A" w:rsidRPr="00C07662">
              <w:rPr>
                <w:rFonts w:cs="Arial"/>
                <w:color w:val="000000" w:themeColor="text1"/>
                <w:sz w:val="20"/>
                <w:szCs w:val="20"/>
              </w:rPr>
              <w:t>. I</w:t>
            </w:r>
            <w:r w:rsidR="007A233F" w:rsidRPr="00C07662">
              <w:rPr>
                <w:rFonts w:cs="Arial"/>
                <w:color w:val="000000" w:themeColor="text1"/>
                <w:sz w:val="20"/>
                <w:szCs w:val="20"/>
              </w:rPr>
              <w:t>f</w:t>
            </w:r>
            <w:r w:rsidRPr="00C07662">
              <w:rPr>
                <w:rFonts w:cs="Arial"/>
                <w:color w:val="000000" w:themeColor="text1"/>
                <w:sz w:val="20"/>
                <w:szCs w:val="20"/>
              </w:rPr>
              <w:t xml:space="preserve"> facilities are not available </w:t>
            </w:r>
            <w:r w:rsidR="00012234" w:rsidRPr="00C07662">
              <w:rPr>
                <w:rFonts w:cs="Arial"/>
                <w:color w:val="000000" w:themeColor="text1"/>
                <w:sz w:val="20"/>
                <w:szCs w:val="20"/>
              </w:rPr>
              <w:t>h</w:t>
            </w:r>
            <w:r w:rsidRPr="00C07662">
              <w:rPr>
                <w:rFonts w:cs="Arial"/>
                <w:color w:val="000000" w:themeColor="text1"/>
                <w:sz w:val="20"/>
                <w:szCs w:val="20"/>
              </w:rPr>
              <w:t>and sanitiser should be used until the next opportunity to wash hands.</w:t>
            </w:r>
          </w:p>
          <w:p w14:paraId="59E499C5" w14:textId="6E874B6E" w:rsidR="007774EF" w:rsidRPr="00C07662" w:rsidRDefault="007774EF"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t xml:space="preserve">All work phones, Sat </w:t>
            </w:r>
            <w:proofErr w:type="spellStart"/>
            <w:proofErr w:type="gramStart"/>
            <w:r w:rsidRPr="00C07662">
              <w:rPr>
                <w:rFonts w:cs="Arial"/>
                <w:color w:val="000000" w:themeColor="text1"/>
                <w:sz w:val="20"/>
                <w:szCs w:val="20"/>
              </w:rPr>
              <w:t>Navs</w:t>
            </w:r>
            <w:proofErr w:type="spellEnd"/>
            <w:proofErr w:type="gramEnd"/>
            <w:r w:rsidRPr="00C07662">
              <w:rPr>
                <w:rFonts w:cs="Arial"/>
                <w:color w:val="000000" w:themeColor="text1"/>
                <w:sz w:val="20"/>
                <w:szCs w:val="20"/>
              </w:rPr>
              <w:t xml:space="preserve"> and clipboards </w:t>
            </w:r>
            <w:r w:rsidR="00F25A9D" w:rsidRPr="00C07662">
              <w:rPr>
                <w:rFonts w:cs="Arial"/>
                <w:color w:val="000000" w:themeColor="text1"/>
                <w:sz w:val="20"/>
                <w:szCs w:val="20"/>
              </w:rPr>
              <w:t>to</w:t>
            </w:r>
            <w:r w:rsidRPr="00C07662">
              <w:rPr>
                <w:rFonts w:cs="Arial"/>
                <w:color w:val="000000" w:themeColor="text1"/>
                <w:sz w:val="20"/>
                <w:szCs w:val="20"/>
              </w:rPr>
              <w:t xml:space="preserve"> be sanitised before they are returned to the transport office. These </w:t>
            </w:r>
            <w:r w:rsidR="001C6CF6" w:rsidRPr="00C07662">
              <w:rPr>
                <w:rFonts w:cs="Arial"/>
                <w:color w:val="000000" w:themeColor="text1"/>
                <w:sz w:val="20"/>
                <w:szCs w:val="20"/>
              </w:rPr>
              <w:t>must</w:t>
            </w:r>
            <w:r w:rsidRPr="00C07662">
              <w:rPr>
                <w:rFonts w:cs="Arial"/>
                <w:color w:val="000000" w:themeColor="text1"/>
                <w:sz w:val="20"/>
                <w:szCs w:val="20"/>
              </w:rPr>
              <w:t xml:space="preserve"> only be touched by the D</w:t>
            </w:r>
            <w:r w:rsidR="006A2296" w:rsidRPr="00C07662">
              <w:rPr>
                <w:rFonts w:cs="Arial"/>
                <w:color w:val="000000" w:themeColor="text1"/>
                <w:sz w:val="20"/>
                <w:szCs w:val="20"/>
              </w:rPr>
              <w:t>r</w:t>
            </w:r>
            <w:r w:rsidRPr="00C07662">
              <w:rPr>
                <w:rFonts w:cs="Arial"/>
                <w:color w:val="000000" w:themeColor="text1"/>
                <w:sz w:val="20"/>
                <w:szCs w:val="20"/>
              </w:rPr>
              <w:t>iver</w:t>
            </w:r>
            <w:r w:rsidR="006A2296" w:rsidRPr="00C07662">
              <w:rPr>
                <w:rFonts w:cs="Arial"/>
                <w:color w:val="000000" w:themeColor="text1"/>
                <w:sz w:val="20"/>
                <w:szCs w:val="20"/>
              </w:rPr>
              <w:t>’</w:t>
            </w:r>
            <w:r w:rsidRPr="00C07662">
              <w:rPr>
                <w:rFonts w:cs="Arial"/>
                <w:color w:val="000000" w:themeColor="text1"/>
                <w:sz w:val="20"/>
                <w:szCs w:val="20"/>
              </w:rPr>
              <w:t>s Mate when in a multi</w:t>
            </w:r>
            <w:r w:rsidR="00C24BCC" w:rsidRPr="00C07662">
              <w:rPr>
                <w:rFonts w:cs="Arial"/>
                <w:color w:val="000000" w:themeColor="text1"/>
                <w:sz w:val="20"/>
                <w:szCs w:val="20"/>
              </w:rPr>
              <w:t>-occupancy van.</w:t>
            </w:r>
          </w:p>
          <w:p w14:paraId="2506A1FA" w14:textId="1D6327B8" w:rsidR="007774EF" w:rsidRPr="00C07662" w:rsidRDefault="007774EF" w:rsidP="00AD7AF0">
            <w:pPr>
              <w:pStyle w:val="ListParagraph"/>
              <w:numPr>
                <w:ilvl w:val="0"/>
                <w:numId w:val="14"/>
              </w:numPr>
              <w:rPr>
                <w:rFonts w:cs="Arial"/>
                <w:color w:val="000000" w:themeColor="text1"/>
                <w:sz w:val="20"/>
                <w:szCs w:val="20"/>
              </w:rPr>
            </w:pPr>
            <w:r w:rsidRPr="00C07662">
              <w:rPr>
                <w:rFonts w:cs="Arial"/>
                <w:color w:val="000000" w:themeColor="text1"/>
                <w:sz w:val="20"/>
                <w:szCs w:val="20"/>
              </w:rPr>
              <w:lastRenderedPageBreak/>
              <w:t xml:space="preserve">To avoid contamination to uniform, disposable aprons </w:t>
            </w:r>
            <w:r w:rsidR="001C6CF6" w:rsidRPr="00C07662">
              <w:rPr>
                <w:rFonts w:cs="Arial"/>
                <w:color w:val="000000" w:themeColor="text1"/>
                <w:sz w:val="20"/>
                <w:szCs w:val="20"/>
              </w:rPr>
              <w:t>are to</w:t>
            </w:r>
            <w:r w:rsidRPr="00C07662">
              <w:rPr>
                <w:rFonts w:cs="Arial"/>
                <w:color w:val="000000" w:themeColor="text1"/>
                <w:sz w:val="20"/>
                <w:szCs w:val="20"/>
              </w:rPr>
              <w:t xml:space="preserve"> be worn when collecting and delivering </w:t>
            </w:r>
            <w:r w:rsidR="009D5D5B" w:rsidRPr="00C07662">
              <w:rPr>
                <w:rFonts w:cs="Arial"/>
                <w:color w:val="000000" w:themeColor="text1"/>
                <w:sz w:val="20"/>
                <w:szCs w:val="20"/>
              </w:rPr>
              <w:t>at a</w:t>
            </w:r>
            <w:r w:rsidRPr="00C07662">
              <w:rPr>
                <w:rFonts w:cs="Arial"/>
                <w:color w:val="000000" w:themeColor="text1"/>
                <w:sz w:val="20"/>
                <w:szCs w:val="20"/>
              </w:rPr>
              <w:t xml:space="preserve"> cust</w:t>
            </w:r>
            <w:r w:rsidR="009D5D5B" w:rsidRPr="00C07662">
              <w:rPr>
                <w:rFonts w:cs="Arial"/>
                <w:color w:val="000000" w:themeColor="text1"/>
                <w:sz w:val="20"/>
                <w:szCs w:val="20"/>
              </w:rPr>
              <w:t>o</w:t>
            </w:r>
            <w:r w:rsidRPr="00C07662">
              <w:rPr>
                <w:rFonts w:cs="Arial"/>
                <w:color w:val="000000" w:themeColor="text1"/>
                <w:sz w:val="20"/>
                <w:szCs w:val="20"/>
              </w:rPr>
              <w:t>mer</w:t>
            </w:r>
            <w:r w:rsidR="000D2077" w:rsidRPr="00C07662">
              <w:rPr>
                <w:rFonts w:cs="Arial"/>
                <w:color w:val="000000" w:themeColor="text1"/>
                <w:sz w:val="20"/>
                <w:szCs w:val="20"/>
              </w:rPr>
              <w:t>’</w:t>
            </w:r>
            <w:r w:rsidRPr="00C07662">
              <w:rPr>
                <w:rFonts w:cs="Arial"/>
                <w:color w:val="000000" w:themeColor="text1"/>
                <w:sz w:val="20"/>
                <w:szCs w:val="20"/>
              </w:rPr>
              <w:t>s house, these should be disp</w:t>
            </w:r>
            <w:r w:rsidR="009D5D5B" w:rsidRPr="00C07662">
              <w:rPr>
                <w:rFonts w:cs="Arial"/>
                <w:color w:val="000000" w:themeColor="text1"/>
                <w:sz w:val="20"/>
                <w:szCs w:val="20"/>
              </w:rPr>
              <w:t>o</w:t>
            </w:r>
            <w:r w:rsidRPr="00C07662">
              <w:rPr>
                <w:rFonts w:cs="Arial"/>
                <w:color w:val="000000" w:themeColor="text1"/>
                <w:sz w:val="20"/>
                <w:szCs w:val="20"/>
              </w:rPr>
              <w:t xml:space="preserve">sed of after every </w:t>
            </w:r>
            <w:r w:rsidR="009D5D5B" w:rsidRPr="00C07662">
              <w:rPr>
                <w:rFonts w:cs="Arial"/>
                <w:color w:val="000000" w:themeColor="text1"/>
                <w:sz w:val="20"/>
                <w:szCs w:val="20"/>
              </w:rPr>
              <w:t>visit.</w:t>
            </w:r>
          </w:p>
        </w:tc>
        <w:tc>
          <w:tcPr>
            <w:tcW w:w="864" w:type="pct"/>
            <w:tcBorders>
              <w:bottom w:val="single" w:sz="4" w:space="0" w:color="000000" w:themeColor="text1"/>
            </w:tcBorders>
          </w:tcPr>
          <w:p w14:paraId="0A80BF94" w14:textId="35B03C07" w:rsidR="003B5676" w:rsidRPr="003B5676" w:rsidRDefault="003B5676" w:rsidP="00143A7C">
            <w:pPr>
              <w:rPr>
                <w:rFonts w:cs="Arial"/>
                <w:color w:val="FF0000"/>
                <w:sz w:val="18"/>
                <w:szCs w:val="20"/>
              </w:rPr>
            </w:pPr>
          </w:p>
        </w:tc>
      </w:tr>
      <w:tr w:rsidR="004812F6" w:rsidRPr="00BC6911" w14:paraId="4599DD30" w14:textId="77777777" w:rsidTr="00780CDC">
        <w:trPr>
          <w:cantSplit/>
          <w:trHeight w:val="474"/>
          <w:jc w:val="center"/>
        </w:trPr>
        <w:tc>
          <w:tcPr>
            <w:tcW w:w="1139" w:type="pct"/>
            <w:gridSpan w:val="2"/>
            <w:tcBorders>
              <w:bottom w:val="single" w:sz="4" w:space="0" w:color="000000" w:themeColor="text1"/>
            </w:tcBorders>
          </w:tcPr>
          <w:p w14:paraId="2C74101E" w14:textId="72D24C45" w:rsidR="004812F6" w:rsidRDefault="004812F6" w:rsidP="004513B7">
            <w:pPr>
              <w:rPr>
                <w:rFonts w:cs="Arial"/>
                <w:sz w:val="20"/>
                <w:szCs w:val="20"/>
              </w:rPr>
            </w:pPr>
            <w:r>
              <w:rPr>
                <w:rFonts w:cs="Arial"/>
                <w:sz w:val="20"/>
                <w:szCs w:val="20"/>
              </w:rPr>
              <w:t xml:space="preserve">Transmission of virus </w:t>
            </w:r>
            <w:r w:rsidR="0002393B">
              <w:rPr>
                <w:rFonts w:cs="Arial"/>
                <w:sz w:val="20"/>
                <w:szCs w:val="20"/>
              </w:rPr>
              <w:t>whilst accepting donations and de</w:t>
            </w:r>
            <w:r w:rsidR="00E248BC">
              <w:rPr>
                <w:rFonts w:cs="Arial"/>
                <w:sz w:val="20"/>
                <w:szCs w:val="20"/>
              </w:rPr>
              <w:t>aling</w:t>
            </w:r>
            <w:r w:rsidR="0002393B">
              <w:rPr>
                <w:rFonts w:cs="Arial"/>
                <w:sz w:val="20"/>
                <w:szCs w:val="20"/>
              </w:rPr>
              <w:t xml:space="preserve"> with donated </w:t>
            </w:r>
            <w:r w:rsidR="00E248BC">
              <w:rPr>
                <w:rFonts w:cs="Arial"/>
                <w:sz w:val="20"/>
                <w:szCs w:val="20"/>
              </w:rPr>
              <w:t>items</w:t>
            </w:r>
          </w:p>
        </w:tc>
        <w:tc>
          <w:tcPr>
            <w:tcW w:w="802" w:type="pct"/>
            <w:gridSpan w:val="3"/>
            <w:tcBorders>
              <w:bottom w:val="single" w:sz="4" w:space="0" w:color="000000" w:themeColor="text1"/>
            </w:tcBorders>
          </w:tcPr>
          <w:p w14:paraId="7B9B2224" w14:textId="734D2638" w:rsidR="004812F6" w:rsidRDefault="00E248BC" w:rsidP="004513B7">
            <w:pPr>
              <w:rPr>
                <w:rFonts w:cs="Arial"/>
                <w:sz w:val="20"/>
                <w:szCs w:val="20"/>
              </w:rPr>
            </w:pPr>
            <w:r>
              <w:rPr>
                <w:rFonts w:cs="Arial"/>
                <w:sz w:val="20"/>
                <w:szCs w:val="20"/>
              </w:rPr>
              <w:t>Staff and volunteers</w:t>
            </w:r>
          </w:p>
        </w:tc>
        <w:tc>
          <w:tcPr>
            <w:tcW w:w="2195" w:type="pct"/>
            <w:gridSpan w:val="3"/>
            <w:tcBorders>
              <w:bottom w:val="single" w:sz="4" w:space="0" w:color="000000" w:themeColor="text1"/>
            </w:tcBorders>
          </w:tcPr>
          <w:p w14:paraId="2BDF1637" w14:textId="3B5BB7C4" w:rsidR="00F37679" w:rsidRPr="00733927" w:rsidRDefault="00F37679" w:rsidP="00733927">
            <w:pPr>
              <w:pStyle w:val="ListParagraph"/>
              <w:numPr>
                <w:ilvl w:val="0"/>
                <w:numId w:val="19"/>
              </w:numPr>
              <w:rPr>
                <w:rFonts w:cs="Arial"/>
                <w:sz w:val="20"/>
                <w:szCs w:val="20"/>
              </w:rPr>
            </w:pPr>
            <w:r w:rsidRPr="00733927">
              <w:rPr>
                <w:rFonts w:cs="Arial"/>
                <w:sz w:val="20"/>
                <w:szCs w:val="20"/>
              </w:rPr>
              <w:t>One-man van operation whenever possible</w:t>
            </w:r>
          </w:p>
          <w:p w14:paraId="7CFBEFB6" w14:textId="462BEBD8" w:rsidR="00F37679" w:rsidRPr="00733927" w:rsidRDefault="00F37679" w:rsidP="00733927">
            <w:pPr>
              <w:pStyle w:val="ListParagraph"/>
              <w:numPr>
                <w:ilvl w:val="0"/>
                <w:numId w:val="19"/>
              </w:numPr>
              <w:rPr>
                <w:rFonts w:cs="Arial"/>
                <w:sz w:val="20"/>
                <w:szCs w:val="20"/>
              </w:rPr>
            </w:pPr>
            <w:r w:rsidRPr="00733927">
              <w:rPr>
                <w:rFonts w:cs="Arial"/>
                <w:sz w:val="20"/>
                <w:szCs w:val="20"/>
              </w:rPr>
              <w:t>If sharing a van cannot be avoided van drivers will wear face coverings and gloves and saniti</w:t>
            </w:r>
            <w:r w:rsidR="007E146A">
              <w:rPr>
                <w:rFonts w:cs="Arial"/>
                <w:sz w:val="20"/>
                <w:szCs w:val="20"/>
              </w:rPr>
              <w:t>s</w:t>
            </w:r>
            <w:r w:rsidRPr="00733927">
              <w:rPr>
                <w:rFonts w:cs="Arial"/>
                <w:sz w:val="20"/>
                <w:szCs w:val="20"/>
              </w:rPr>
              <w:t>e the cab after each journey and maintain good hygiene measures before and after the journey</w:t>
            </w:r>
          </w:p>
          <w:p w14:paraId="1F146A7A" w14:textId="1E039390" w:rsidR="004812F6" w:rsidRPr="00733927" w:rsidRDefault="0070308E" w:rsidP="00733927">
            <w:pPr>
              <w:pStyle w:val="ListParagraph"/>
              <w:numPr>
                <w:ilvl w:val="0"/>
                <w:numId w:val="19"/>
              </w:numPr>
              <w:rPr>
                <w:rFonts w:cs="Arial"/>
                <w:sz w:val="20"/>
                <w:szCs w:val="20"/>
              </w:rPr>
            </w:pPr>
            <w:r w:rsidRPr="00733927">
              <w:rPr>
                <w:rFonts w:cs="Arial"/>
                <w:sz w:val="20"/>
                <w:szCs w:val="20"/>
              </w:rPr>
              <w:t xml:space="preserve">Separate space for </w:t>
            </w:r>
            <w:r w:rsidR="00F37679" w:rsidRPr="00733927">
              <w:rPr>
                <w:rFonts w:cs="Arial"/>
                <w:sz w:val="20"/>
                <w:szCs w:val="20"/>
              </w:rPr>
              <w:t>quarantined</w:t>
            </w:r>
            <w:r w:rsidRPr="00733927">
              <w:rPr>
                <w:rFonts w:cs="Arial"/>
                <w:sz w:val="20"/>
                <w:szCs w:val="20"/>
              </w:rPr>
              <w:t xml:space="preserve"> goods to be </w:t>
            </w:r>
            <w:r w:rsidR="008339C2" w:rsidRPr="00733927">
              <w:rPr>
                <w:rFonts w:cs="Arial"/>
                <w:sz w:val="20"/>
                <w:szCs w:val="20"/>
              </w:rPr>
              <w:t xml:space="preserve">stored </w:t>
            </w:r>
            <w:r w:rsidR="001D3A30" w:rsidRPr="00733927">
              <w:rPr>
                <w:rFonts w:cs="Arial"/>
                <w:sz w:val="20"/>
                <w:szCs w:val="20"/>
              </w:rPr>
              <w:t>and clearly identified</w:t>
            </w:r>
            <w:r w:rsidR="00964FBC" w:rsidRPr="00733927">
              <w:rPr>
                <w:rFonts w:cs="Arial"/>
                <w:sz w:val="20"/>
                <w:szCs w:val="20"/>
              </w:rPr>
              <w:t xml:space="preserve"> at the RDC</w:t>
            </w:r>
          </w:p>
          <w:p w14:paraId="4DAABC5A" w14:textId="728BFE5E" w:rsidR="00964FBC" w:rsidRPr="00733927" w:rsidRDefault="00964FBC" w:rsidP="00733927">
            <w:pPr>
              <w:pStyle w:val="ListParagraph"/>
              <w:numPr>
                <w:ilvl w:val="0"/>
                <w:numId w:val="19"/>
              </w:numPr>
              <w:rPr>
                <w:rFonts w:cs="Arial"/>
                <w:sz w:val="20"/>
                <w:szCs w:val="20"/>
              </w:rPr>
            </w:pPr>
            <w:r w:rsidRPr="00733927">
              <w:rPr>
                <w:rFonts w:cs="Arial"/>
                <w:sz w:val="20"/>
                <w:szCs w:val="20"/>
              </w:rPr>
              <w:t>Van drivers to wear gloves when moving stock</w:t>
            </w:r>
            <w:r w:rsidR="00F37679" w:rsidRPr="00733927">
              <w:rPr>
                <w:rFonts w:cs="Arial"/>
                <w:sz w:val="20"/>
                <w:szCs w:val="20"/>
              </w:rPr>
              <w:t xml:space="preserve"> or equipment</w:t>
            </w:r>
          </w:p>
          <w:p w14:paraId="03CB17A1" w14:textId="41198EE5" w:rsidR="00F37679" w:rsidRPr="00733927" w:rsidRDefault="00F37679" w:rsidP="00733927">
            <w:pPr>
              <w:pStyle w:val="ListParagraph"/>
              <w:numPr>
                <w:ilvl w:val="0"/>
                <w:numId w:val="19"/>
              </w:numPr>
              <w:rPr>
                <w:rFonts w:cs="Arial"/>
                <w:sz w:val="20"/>
                <w:szCs w:val="20"/>
              </w:rPr>
            </w:pPr>
            <w:r w:rsidRPr="00733927">
              <w:rPr>
                <w:rFonts w:cs="Arial"/>
                <w:sz w:val="20"/>
                <w:szCs w:val="20"/>
              </w:rPr>
              <w:t xml:space="preserve">Ideally drivers will deliver </w:t>
            </w:r>
            <w:r w:rsidR="007E146A">
              <w:rPr>
                <w:rFonts w:cs="Arial"/>
                <w:sz w:val="20"/>
                <w:szCs w:val="20"/>
              </w:rPr>
              <w:t>q</w:t>
            </w:r>
            <w:r w:rsidRPr="00733927">
              <w:rPr>
                <w:rFonts w:cs="Arial"/>
                <w:sz w:val="20"/>
                <w:szCs w:val="20"/>
              </w:rPr>
              <w:t>uarantined stock only and will not carry non-quarantined stock in the same journey</w:t>
            </w:r>
          </w:p>
          <w:p w14:paraId="0340815C" w14:textId="721FF5BD" w:rsidR="00546080" w:rsidRPr="00733927" w:rsidRDefault="00F37679" w:rsidP="00733927">
            <w:pPr>
              <w:pStyle w:val="ListParagraph"/>
              <w:numPr>
                <w:ilvl w:val="0"/>
                <w:numId w:val="19"/>
              </w:numPr>
              <w:rPr>
                <w:rFonts w:cs="Arial"/>
                <w:sz w:val="20"/>
                <w:szCs w:val="20"/>
              </w:rPr>
            </w:pPr>
            <w:r w:rsidRPr="00733927">
              <w:rPr>
                <w:rFonts w:cs="Arial"/>
                <w:sz w:val="20"/>
                <w:szCs w:val="20"/>
              </w:rPr>
              <w:t xml:space="preserve">If that isn’t possible, </w:t>
            </w:r>
            <w:r w:rsidR="00DA2355">
              <w:rPr>
                <w:rFonts w:cs="Arial"/>
                <w:sz w:val="20"/>
                <w:szCs w:val="20"/>
              </w:rPr>
              <w:t>d</w:t>
            </w:r>
            <w:r w:rsidRPr="00733927">
              <w:rPr>
                <w:rFonts w:cs="Arial"/>
                <w:sz w:val="20"/>
                <w:szCs w:val="20"/>
              </w:rPr>
              <w:t>rivers to ensure waste items and non-quarantined stock are kept separate from quarantined stock when on vans</w:t>
            </w:r>
          </w:p>
          <w:p w14:paraId="41F45682" w14:textId="246D25E9" w:rsidR="00EB0211" w:rsidRPr="00733927" w:rsidRDefault="00EB0211" w:rsidP="00733927">
            <w:pPr>
              <w:pStyle w:val="ListParagraph"/>
              <w:numPr>
                <w:ilvl w:val="0"/>
                <w:numId w:val="19"/>
              </w:numPr>
              <w:rPr>
                <w:rFonts w:cs="Arial"/>
                <w:sz w:val="20"/>
                <w:szCs w:val="20"/>
              </w:rPr>
            </w:pPr>
            <w:r w:rsidRPr="00733927">
              <w:rPr>
                <w:rFonts w:cs="Arial"/>
                <w:sz w:val="20"/>
                <w:szCs w:val="20"/>
              </w:rPr>
              <w:t>Drivers will adhere to</w:t>
            </w:r>
            <w:r w:rsidR="00F0742F">
              <w:rPr>
                <w:rFonts w:cs="Arial"/>
                <w:sz w:val="20"/>
                <w:szCs w:val="20"/>
              </w:rPr>
              <w:t xml:space="preserve"> </w:t>
            </w:r>
            <w:r w:rsidR="000751FD" w:rsidRPr="00733927">
              <w:rPr>
                <w:rFonts w:cs="Arial"/>
                <w:sz w:val="20"/>
                <w:szCs w:val="20"/>
              </w:rPr>
              <w:t>COVID-19</w:t>
            </w:r>
            <w:r w:rsidRPr="00733927">
              <w:rPr>
                <w:rFonts w:cs="Arial"/>
                <w:sz w:val="20"/>
                <w:szCs w:val="20"/>
              </w:rPr>
              <w:t xml:space="preserve"> safety measures in each shop</w:t>
            </w:r>
          </w:p>
          <w:p w14:paraId="55A785E1" w14:textId="177237AF" w:rsidR="00EB0211" w:rsidRPr="00C07662" w:rsidRDefault="00EB0211" w:rsidP="00733927">
            <w:pPr>
              <w:pStyle w:val="ListParagraph"/>
              <w:numPr>
                <w:ilvl w:val="0"/>
                <w:numId w:val="19"/>
              </w:numPr>
              <w:rPr>
                <w:rFonts w:cs="Arial"/>
                <w:color w:val="000000" w:themeColor="text1"/>
                <w:sz w:val="20"/>
                <w:szCs w:val="20"/>
              </w:rPr>
            </w:pPr>
            <w:r w:rsidRPr="00733927">
              <w:rPr>
                <w:rFonts w:cs="Arial"/>
                <w:sz w:val="20"/>
                <w:szCs w:val="20"/>
              </w:rPr>
              <w:t>Drivers must wash their hands or use san</w:t>
            </w:r>
            <w:r w:rsidR="006B26FC">
              <w:rPr>
                <w:rFonts w:cs="Arial"/>
                <w:sz w:val="20"/>
                <w:szCs w:val="20"/>
              </w:rPr>
              <w:t>i</w:t>
            </w:r>
            <w:r w:rsidRPr="00733927">
              <w:rPr>
                <w:rFonts w:cs="Arial"/>
                <w:sz w:val="20"/>
                <w:szCs w:val="20"/>
              </w:rPr>
              <w:t>ti</w:t>
            </w:r>
            <w:r w:rsidR="006B26FC">
              <w:rPr>
                <w:rFonts w:cs="Arial"/>
                <w:sz w:val="20"/>
                <w:szCs w:val="20"/>
              </w:rPr>
              <w:t>s</w:t>
            </w:r>
            <w:r w:rsidRPr="00733927">
              <w:rPr>
                <w:rFonts w:cs="Arial"/>
                <w:sz w:val="20"/>
                <w:szCs w:val="20"/>
              </w:rPr>
              <w:t xml:space="preserve">er on entering and leaving each </w:t>
            </w:r>
            <w:r w:rsidRPr="00C07662">
              <w:rPr>
                <w:rFonts w:cs="Arial"/>
                <w:color w:val="000000" w:themeColor="text1"/>
                <w:sz w:val="20"/>
                <w:szCs w:val="20"/>
              </w:rPr>
              <w:t>shop</w:t>
            </w:r>
            <w:r w:rsidR="003C42A2" w:rsidRPr="00C07662">
              <w:rPr>
                <w:rFonts w:cs="Arial"/>
                <w:color w:val="000000" w:themeColor="text1"/>
                <w:sz w:val="20"/>
                <w:szCs w:val="20"/>
              </w:rPr>
              <w:t xml:space="preserve"> or property </w:t>
            </w:r>
          </w:p>
          <w:p w14:paraId="0979B7B7" w14:textId="0C40C578" w:rsidR="00EB0211" w:rsidRPr="00733927" w:rsidRDefault="00EB0211" w:rsidP="00733927">
            <w:pPr>
              <w:pStyle w:val="ListParagraph"/>
              <w:numPr>
                <w:ilvl w:val="0"/>
                <w:numId w:val="19"/>
              </w:numPr>
              <w:rPr>
                <w:rFonts w:cs="Arial"/>
                <w:sz w:val="20"/>
                <w:szCs w:val="20"/>
              </w:rPr>
            </w:pPr>
            <w:r w:rsidRPr="00C07662">
              <w:rPr>
                <w:rFonts w:cs="Arial"/>
                <w:color w:val="000000" w:themeColor="text1"/>
                <w:sz w:val="20"/>
                <w:szCs w:val="20"/>
              </w:rPr>
              <w:t xml:space="preserve">Any PPE worn in a van must not be worn in the </w:t>
            </w:r>
            <w:r w:rsidRPr="00733927">
              <w:rPr>
                <w:rFonts w:cs="Arial"/>
                <w:sz w:val="20"/>
                <w:szCs w:val="20"/>
              </w:rPr>
              <w:t>shop. PPE worn in the shop must not be used in the van</w:t>
            </w:r>
          </w:p>
        </w:tc>
        <w:tc>
          <w:tcPr>
            <w:tcW w:w="864" w:type="pct"/>
            <w:tcBorders>
              <w:bottom w:val="single" w:sz="4" w:space="0" w:color="000000" w:themeColor="text1"/>
            </w:tcBorders>
          </w:tcPr>
          <w:p w14:paraId="1D89AC0B" w14:textId="3FF37CE7" w:rsidR="004812F6" w:rsidRPr="003B5676" w:rsidRDefault="005E4392" w:rsidP="00143A7C">
            <w:pPr>
              <w:rPr>
                <w:rFonts w:cs="Arial"/>
                <w:color w:val="FF0000"/>
                <w:sz w:val="18"/>
                <w:szCs w:val="20"/>
              </w:rPr>
            </w:pPr>
            <w:r>
              <w:rPr>
                <w:rFonts w:cs="Arial"/>
                <w:color w:val="FF0000"/>
                <w:sz w:val="18"/>
                <w:szCs w:val="20"/>
              </w:rPr>
              <w:t>.</w:t>
            </w:r>
          </w:p>
        </w:tc>
      </w:tr>
      <w:tr w:rsidR="0056656F" w:rsidRPr="00BC6911" w14:paraId="39F2F2B6" w14:textId="77777777" w:rsidTr="00780CDC">
        <w:trPr>
          <w:cantSplit/>
          <w:trHeight w:val="474"/>
          <w:jc w:val="center"/>
        </w:trPr>
        <w:tc>
          <w:tcPr>
            <w:tcW w:w="1139" w:type="pct"/>
            <w:gridSpan w:val="2"/>
            <w:tcBorders>
              <w:bottom w:val="single" w:sz="4" w:space="0" w:color="000000" w:themeColor="text1"/>
            </w:tcBorders>
          </w:tcPr>
          <w:p w14:paraId="0FD4AEB5" w14:textId="09291D13" w:rsidR="0056656F" w:rsidRDefault="0056656F" w:rsidP="004513B7">
            <w:pPr>
              <w:rPr>
                <w:rFonts w:cs="Arial"/>
                <w:sz w:val="20"/>
                <w:szCs w:val="20"/>
              </w:rPr>
            </w:pPr>
            <w:r>
              <w:rPr>
                <w:rFonts w:cs="Arial"/>
                <w:sz w:val="20"/>
                <w:szCs w:val="20"/>
              </w:rPr>
              <w:t xml:space="preserve">Transmission of virus in shared staff spaces </w:t>
            </w:r>
            <w:proofErr w:type="spellStart"/>
            <w:r>
              <w:rPr>
                <w:rFonts w:cs="Arial"/>
                <w:sz w:val="20"/>
                <w:szCs w:val="20"/>
              </w:rPr>
              <w:t>ie</w:t>
            </w:r>
            <w:proofErr w:type="spellEnd"/>
            <w:r>
              <w:rPr>
                <w:rFonts w:cs="Arial"/>
                <w:sz w:val="20"/>
                <w:szCs w:val="20"/>
              </w:rPr>
              <w:t xml:space="preserve"> toilets, staff rooms etc.</w:t>
            </w:r>
          </w:p>
        </w:tc>
        <w:tc>
          <w:tcPr>
            <w:tcW w:w="802" w:type="pct"/>
            <w:gridSpan w:val="3"/>
            <w:tcBorders>
              <w:bottom w:val="single" w:sz="4" w:space="0" w:color="000000" w:themeColor="text1"/>
            </w:tcBorders>
          </w:tcPr>
          <w:p w14:paraId="6D3F2147" w14:textId="5E86C6A2" w:rsidR="0056656F" w:rsidRDefault="0046429B" w:rsidP="004513B7">
            <w:pPr>
              <w:rPr>
                <w:rFonts w:cs="Arial"/>
                <w:sz w:val="20"/>
                <w:szCs w:val="20"/>
              </w:rPr>
            </w:pPr>
            <w:r>
              <w:rPr>
                <w:rFonts w:cs="Arial"/>
                <w:sz w:val="20"/>
                <w:szCs w:val="20"/>
              </w:rPr>
              <w:t>Staff and volunteers</w:t>
            </w:r>
          </w:p>
        </w:tc>
        <w:tc>
          <w:tcPr>
            <w:tcW w:w="2195" w:type="pct"/>
            <w:gridSpan w:val="3"/>
            <w:tcBorders>
              <w:bottom w:val="single" w:sz="4" w:space="0" w:color="000000" w:themeColor="text1"/>
            </w:tcBorders>
          </w:tcPr>
          <w:p w14:paraId="5B917E36" w14:textId="65D0B895" w:rsidR="0056656F" w:rsidRPr="00733927" w:rsidRDefault="00B139F6" w:rsidP="00733927">
            <w:pPr>
              <w:pStyle w:val="ListParagraph"/>
              <w:numPr>
                <w:ilvl w:val="0"/>
                <w:numId w:val="18"/>
              </w:numPr>
              <w:rPr>
                <w:rFonts w:cs="Arial"/>
                <w:sz w:val="20"/>
                <w:szCs w:val="20"/>
              </w:rPr>
            </w:pPr>
            <w:r w:rsidRPr="00733927">
              <w:rPr>
                <w:rFonts w:cs="Arial"/>
                <w:sz w:val="20"/>
                <w:szCs w:val="20"/>
              </w:rPr>
              <w:t xml:space="preserve">Social distancing to be maintained </w:t>
            </w:r>
            <w:r w:rsidR="00E34D9F" w:rsidRPr="00733927">
              <w:rPr>
                <w:rFonts w:cs="Arial"/>
                <w:sz w:val="20"/>
                <w:szCs w:val="20"/>
              </w:rPr>
              <w:t xml:space="preserve">in </w:t>
            </w:r>
            <w:r w:rsidR="00EC749F" w:rsidRPr="00733927">
              <w:rPr>
                <w:rFonts w:cs="Arial"/>
                <w:sz w:val="20"/>
                <w:szCs w:val="20"/>
              </w:rPr>
              <w:t>shared spaces</w:t>
            </w:r>
          </w:p>
          <w:p w14:paraId="409E87F7" w14:textId="68B3F2A6" w:rsidR="00EC749F" w:rsidRPr="00733927" w:rsidRDefault="009027F3" w:rsidP="00733927">
            <w:pPr>
              <w:pStyle w:val="ListParagraph"/>
              <w:numPr>
                <w:ilvl w:val="0"/>
                <w:numId w:val="18"/>
              </w:numPr>
              <w:rPr>
                <w:rFonts w:cs="Arial"/>
                <w:sz w:val="20"/>
                <w:szCs w:val="20"/>
              </w:rPr>
            </w:pPr>
            <w:r w:rsidRPr="00733927">
              <w:rPr>
                <w:rFonts w:cs="Arial"/>
                <w:sz w:val="20"/>
                <w:szCs w:val="20"/>
              </w:rPr>
              <w:t>S</w:t>
            </w:r>
            <w:r w:rsidR="00EC749F" w:rsidRPr="00733927">
              <w:rPr>
                <w:rFonts w:cs="Arial"/>
                <w:sz w:val="20"/>
                <w:szCs w:val="20"/>
              </w:rPr>
              <w:t>ize of individual staff rooms and kitchens</w:t>
            </w:r>
            <w:r w:rsidRPr="00733927">
              <w:rPr>
                <w:rFonts w:cs="Arial"/>
                <w:sz w:val="20"/>
                <w:szCs w:val="20"/>
              </w:rPr>
              <w:t xml:space="preserve"> to be assessed</w:t>
            </w:r>
            <w:r w:rsidR="00EC749F" w:rsidRPr="00733927">
              <w:rPr>
                <w:rFonts w:cs="Arial"/>
                <w:sz w:val="20"/>
                <w:szCs w:val="20"/>
              </w:rPr>
              <w:t xml:space="preserve"> </w:t>
            </w:r>
            <w:r w:rsidR="003A5191" w:rsidRPr="00733927">
              <w:rPr>
                <w:rFonts w:cs="Arial"/>
                <w:sz w:val="20"/>
                <w:szCs w:val="20"/>
              </w:rPr>
              <w:t>to determine maximum capacity.</w:t>
            </w:r>
            <w:r w:rsidR="009C0E77" w:rsidRPr="00733927">
              <w:rPr>
                <w:rFonts w:cs="Arial"/>
                <w:sz w:val="20"/>
                <w:szCs w:val="20"/>
              </w:rPr>
              <w:t xml:space="preserve"> It is very likely that in most shops there will only be </w:t>
            </w:r>
            <w:r w:rsidR="00240A4F" w:rsidRPr="00733927">
              <w:rPr>
                <w:rFonts w:cs="Arial"/>
                <w:sz w:val="20"/>
                <w:szCs w:val="20"/>
              </w:rPr>
              <w:t>one person allowed in the staff room and kitchen at the same time</w:t>
            </w:r>
          </w:p>
          <w:p w14:paraId="29ECA498" w14:textId="5A70A93D" w:rsidR="00240A4F" w:rsidRPr="00733927" w:rsidRDefault="00240A4F" w:rsidP="00733927">
            <w:pPr>
              <w:pStyle w:val="ListParagraph"/>
              <w:numPr>
                <w:ilvl w:val="0"/>
                <w:numId w:val="18"/>
              </w:numPr>
              <w:rPr>
                <w:rFonts w:cs="Arial"/>
                <w:sz w:val="20"/>
                <w:szCs w:val="20"/>
              </w:rPr>
            </w:pPr>
            <w:r w:rsidRPr="00733927">
              <w:rPr>
                <w:rFonts w:cs="Arial"/>
                <w:sz w:val="20"/>
                <w:szCs w:val="20"/>
              </w:rPr>
              <w:t>Clearly disp</w:t>
            </w:r>
            <w:r w:rsidR="006664A4" w:rsidRPr="00733927">
              <w:rPr>
                <w:rFonts w:cs="Arial"/>
                <w:sz w:val="20"/>
                <w:szCs w:val="20"/>
              </w:rPr>
              <w:t xml:space="preserve">lay warning signs detailing maximum occupation of </w:t>
            </w:r>
            <w:r w:rsidR="00163355" w:rsidRPr="00733927">
              <w:rPr>
                <w:rFonts w:cs="Arial"/>
                <w:sz w:val="20"/>
                <w:szCs w:val="20"/>
              </w:rPr>
              <w:t>shared spaces</w:t>
            </w:r>
          </w:p>
        </w:tc>
        <w:tc>
          <w:tcPr>
            <w:tcW w:w="864" w:type="pct"/>
            <w:tcBorders>
              <w:bottom w:val="single" w:sz="4" w:space="0" w:color="000000" w:themeColor="text1"/>
            </w:tcBorders>
          </w:tcPr>
          <w:p w14:paraId="7673222C" w14:textId="77777777" w:rsidR="0056656F" w:rsidRPr="003B5676" w:rsidRDefault="0056656F" w:rsidP="00143A7C">
            <w:pPr>
              <w:rPr>
                <w:rFonts w:cs="Arial"/>
                <w:color w:val="FF0000"/>
                <w:sz w:val="18"/>
                <w:szCs w:val="20"/>
              </w:rPr>
            </w:pPr>
          </w:p>
        </w:tc>
      </w:tr>
      <w:tr w:rsidR="00462882" w:rsidRPr="00BC6911" w14:paraId="74D633C6" w14:textId="77777777" w:rsidTr="00780CDC">
        <w:trPr>
          <w:cantSplit/>
          <w:trHeight w:val="474"/>
          <w:jc w:val="center"/>
        </w:trPr>
        <w:tc>
          <w:tcPr>
            <w:tcW w:w="1139" w:type="pct"/>
            <w:gridSpan w:val="2"/>
            <w:tcBorders>
              <w:bottom w:val="single" w:sz="4" w:space="0" w:color="000000" w:themeColor="text1"/>
            </w:tcBorders>
          </w:tcPr>
          <w:p w14:paraId="4A8A2F47" w14:textId="55DDFF1A" w:rsidR="00462882" w:rsidRDefault="007E114C" w:rsidP="004513B7">
            <w:pPr>
              <w:rPr>
                <w:rFonts w:cs="Arial"/>
                <w:sz w:val="20"/>
                <w:szCs w:val="20"/>
              </w:rPr>
            </w:pPr>
            <w:r>
              <w:rPr>
                <w:rFonts w:cs="Arial"/>
                <w:sz w:val="20"/>
                <w:szCs w:val="20"/>
              </w:rPr>
              <w:lastRenderedPageBreak/>
              <w:t>Transmission of virus</w:t>
            </w:r>
            <w:r w:rsidR="00B53B7E">
              <w:rPr>
                <w:rFonts w:cs="Arial"/>
                <w:sz w:val="20"/>
                <w:szCs w:val="20"/>
              </w:rPr>
              <w:t xml:space="preserve"> in problematic retail </w:t>
            </w:r>
            <w:r w:rsidR="00462882">
              <w:rPr>
                <w:rFonts w:cs="Arial"/>
                <w:sz w:val="20"/>
                <w:szCs w:val="20"/>
              </w:rPr>
              <w:t>Interactions</w:t>
            </w:r>
            <w:r w:rsidR="00B53B7E">
              <w:rPr>
                <w:rFonts w:cs="Arial"/>
                <w:sz w:val="20"/>
                <w:szCs w:val="20"/>
              </w:rPr>
              <w:t xml:space="preserve">. </w:t>
            </w:r>
            <w:proofErr w:type="spellStart"/>
            <w:r w:rsidR="00B53B7E">
              <w:rPr>
                <w:rFonts w:cs="Arial"/>
                <w:sz w:val="20"/>
                <w:szCs w:val="20"/>
              </w:rPr>
              <w:t>Ie</w:t>
            </w:r>
            <w:proofErr w:type="spellEnd"/>
            <w:r w:rsidR="00B53B7E">
              <w:rPr>
                <w:rFonts w:cs="Arial"/>
                <w:sz w:val="20"/>
                <w:szCs w:val="20"/>
              </w:rPr>
              <w:t xml:space="preserve"> difficult customers</w:t>
            </w:r>
            <w:r w:rsidR="002E1801">
              <w:rPr>
                <w:rFonts w:cs="Arial"/>
                <w:sz w:val="20"/>
                <w:szCs w:val="20"/>
              </w:rPr>
              <w:t>, customers not maintain</w:t>
            </w:r>
            <w:r w:rsidR="00934112">
              <w:rPr>
                <w:rFonts w:cs="Arial"/>
                <w:sz w:val="20"/>
                <w:szCs w:val="20"/>
              </w:rPr>
              <w:t>ing</w:t>
            </w:r>
            <w:r w:rsidR="002E1801">
              <w:rPr>
                <w:rFonts w:cs="Arial"/>
                <w:sz w:val="20"/>
                <w:szCs w:val="20"/>
              </w:rPr>
              <w:t xml:space="preserve"> social distancing, shoplifting</w:t>
            </w:r>
            <w:r w:rsidR="00934112">
              <w:rPr>
                <w:rFonts w:cs="Arial"/>
                <w:sz w:val="20"/>
                <w:szCs w:val="20"/>
              </w:rPr>
              <w:t>, donations</w:t>
            </w:r>
            <w:r w:rsidR="00462882">
              <w:rPr>
                <w:rFonts w:cs="Arial"/>
                <w:sz w:val="20"/>
                <w:szCs w:val="20"/>
              </w:rPr>
              <w:t xml:space="preserve"> </w:t>
            </w:r>
            <w:r w:rsidR="002E1801">
              <w:rPr>
                <w:rFonts w:cs="Arial"/>
                <w:sz w:val="20"/>
                <w:szCs w:val="20"/>
              </w:rPr>
              <w:t>etc.</w:t>
            </w:r>
          </w:p>
        </w:tc>
        <w:tc>
          <w:tcPr>
            <w:tcW w:w="802" w:type="pct"/>
            <w:gridSpan w:val="3"/>
            <w:tcBorders>
              <w:bottom w:val="single" w:sz="4" w:space="0" w:color="000000" w:themeColor="text1"/>
            </w:tcBorders>
          </w:tcPr>
          <w:p w14:paraId="324480C0" w14:textId="42E1459D" w:rsidR="00462882" w:rsidRDefault="00AA65D9" w:rsidP="004513B7">
            <w:pPr>
              <w:rPr>
                <w:rFonts w:cs="Arial"/>
                <w:sz w:val="20"/>
                <w:szCs w:val="20"/>
              </w:rPr>
            </w:pPr>
            <w:r>
              <w:rPr>
                <w:rFonts w:cs="Arial"/>
                <w:sz w:val="20"/>
                <w:szCs w:val="20"/>
              </w:rPr>
              <w:t>Staff and volunteers</w:t>
            </w:r>
          </w:p>
        </w:tc>
        <w:tc>
          <w:tcPr>
            <w:tcW w:w="2195" w:type="pct"/>
            <w:gridSpan w:val="3"/>
            <w:tcBorders>
              <w:bottom w:val="single" w:sz="4" w:space="0" w:color="000000" w:themeColor="text1"/>
            </w:tcBorders>
          </w:tcPr>
          <w:p w14:paraId="56AD0DCD" w14:textId="49A44BF6" w:rsidR="00EB0211" w:rsidRPr="00C07662" w:rsidRDefault="00EB0211" w:rsidP="006B26FC">
            <w:pPr>
              <w:pStyle w:val="ListParagraph"/>
              <w:numPr>
                <w:ilvl w:val="0"/>
                <w:numId w:val="20"/>
              </w:numPr>
              <w:rPr>
                <w:rFonts w:cs="Arial"/>
                <w:color w:val="000000" w:themeColor="text1"/>
                <w:sz w:val="20"/>
                <w:szCs w:val="20"/>
              </w:rPr>
            </w:pPr>
            <w:r w:rsidRPr="00C07662">
              <w:rPr>
                <w:rFonts w:cs="Arial"/>
                <w:color w:val="000000" w:themeColor="text1"/>
                <w:sz w:val="20"/>
                <w:szCs w:val="20"/>
              </w:rPr>
              <w:t xml:space="preserve">Training and clear instruction on what action to take in these circumstances so staff don’t put themselves at risk </w:t>
            </w:r>
          </w:p>
          <w:p w14:paraId="47F765E9" w14:textId="3B5FB319" w:rsidR="00EB0211" w:rsidRPr="00C07662" w:rsidRDefault="00EB0211" w:rsidP="006B26FC">
            <w:pPr>
              <w:pStyle w:val="ListParagraph"/>
              <w:numPr>
                <w:ilvl w:val="0"/>
                <w:numId w:val="20"/>
              </w:numPr>
              <w:rPr>
                <w:rFonts w:cs="Arial"/>
                <w:color w:val="000000" w:themeColor="text1"/>
                <w:sz w:val="20"/>
                <w:szCs w:val="20"/>
              </w:rPr>
            </w:pPr>
            <w:r w:rsidRPr="00C07662">
              <w:rPr>
                <w:rFonts w:cs="Arial"/>
                <w:color w:val="000000" w:themeColor="text1"/>
                <w:sz w:val="20"/>
                <w:szCs w:val="20"/>
              </w:rPr>
              <w:t>Do not challenge shoplifter</w:t>
            </w:r>
            <w:r w:rsidR="00C246D4" w:rsidRPr="00C07662">
              <w:rPr>
                <w:rFonts w:cs="Arial"/>
                <w:color w:val="000000" w:themeColor="text1"/>
                <w:sz w:val="20"/>
                <w:szCs w:val="20"/>
              </w:rPr>
              <w:t>s</w:t>
            </w:r>
            <w:r w:rsidRPr="00C07662">
              <w:rPr>
                <w:rFonts w:cs="Arial"/>
                <w:color w:val="000000" w:themeColor="text1"/>
                <w:sz w:val="20"/>
                <w:szCs w:val="20"/>
              </w:rPr>
              <w:t xml:space="preserve"> or </w:t>
            </w:r>
            <w:r w:rsidR="00C246D4" w:rsidRPr="00C07662">
              <w:rPr>
                <w:rFonts w:cs="Arial"/>
                <w:color w:val="000000" w:themeColor="text1"/>
                <w:sz w:val="20"/>
                <w:szCs w:val="20"/>
              </w:rPr>
              <w:t>difficult individuals</w:t>
            </w:r>
          </w:p>
          <w:p w14:paraId="790D7FD2" w14:textId="13CEFF48" w:rsidR="00EB0211" w:rsidRPr="00C07662" w:rsidRDefault="00EB0211" w:rsidP="006B26FC">
            <w:pPr>
              <w:pStyle w:val="ListParagraph"/>
              <w:numPr>
                <w:ilvl w:val="0"/>
                <w:numId w:val="20"/>
              </w:numPr>
              <w:rPr>
                <w:rFonts w:cs="Arial"/>
                <w:color w:val="000000" w:themeColor="text1"/>
                <w:sz w:val="20"/>
                <w:szCs w:val="20"/>
              </w:rPr>
            </w:pPr>
            <w:r w:rsidRPr="00C07662">
              <w:rPr>
                <w:rFonts w:cs="Arial"/>
                <w:color w:val="000000" w:themeColor="text1"/>
                <w:sz w:val="20"/>
                <w:szCs w:val="20"/>
              </w:rPr>
              <w:t>Ask difficult individuals to conform to measures or leave the shop/RDC</w:t>
            </w:r>
          </w:p>
          <w:p w14:paraId="326ABBAF" w14:textId="218C0D68" w:rsidR="003C42A2" w:rsidRPr="00C07662" w:rsidRDefault="003C42A2" w:rsidP="006B26FC">
            <w:pPr>
              <w:pStyle w:val="ListParagraph"/>
              <w:numPr>
                <w:ilvl w:val="0"/>
                <w:numId w:val="20"/>
              </w:numPr>
              <w:rPr>
                <w:rFonts w:cs="Arial"/>
                <w:color w:val="000000" w:themeColor="text1"/>
                <w:sz w:val="20"/>
                <w:szCs w:val="20"/>
              </w:rPr>
            </w:pPr>
            <w:r w:rsidRPr="00C07662">
              <w:rPr>
                <w:rFonts w:cs="Arial"/>
                <w:color w:val="000000" w:themeColor="text1"/>
                <w:sz w:val="20"/>
                <w:szCs w:val="20"/>
              </w:rPr>
              <w:t>Leave the property immediate</w:t>
            </w:r>
            <w:r w:rsidR="00935BE7" w:rsidRPr="00C07662">
              <w:rPr>
                <w:rFonts w:cs="Arial"/>
                <w:color w:val="000000" w:themeColor="text1"/>
                <w:sz w:val="20"/>
                <w:szCs w:val="20"/>
              </w:rPr>
              <w:t>ly</w:t>
            </w:r>
            <w:r w:rsidRPr="00C07662">
              <w:rPr>
                <w:rFonts w:cs="Arial"/>
                <w:color w:val="000000" w:themeColor="text1"/>
                <w:sz w:val="20"/>
                <w:szCs w:val="20"/>
              </w:rPr>
              <w:t xml:space="preserve"> if you feel threaten</w:t>
            </w:r>
            <w:r w:rsidR="003B459B" w:rsidRPr="00C07662">
              <w:rPr>
                <w:rFonts w:cs="Arial"/>
                <w:color w:val="000000" w:themeColor="text1"/>
                <w:sz w:val="20"/>
                <w:szCs w:val="20"/>
              </w:rPr>
              <w:t>ed</w:t>
            </w:r>
            <w:r w:rsidRPr="00C07662">
              <w:rPr>
                <w:rFonts w:cs="Arial"/>
                <w:color w:val="000000" w:themeColor="text1"/>
                <w:sz w:val="20"/>
                <w:szCs w:val="20"/>
              </w:rPr>
              <w:t xml:space="preserve"> or uncomfortable with a</w:t>
            </w:r>
            <w:r w:rsidR="00AE0C3F" w:rsidRPr="00C07662">
              <w:rPr>
                <w:rFonts w:cs="Arial"/>
                <w:color w:val="000000" w:themeColor="text1"/>
                <w:sz w:val="20"/>
                <w:szCs w:val="20"/>
              </w:rPr>
              <w:t>ny</w:t>
            </w:r>
            <w:r w:rsidRPr="00C07662">
              <w:rPr>
                <w:rFonts w:cs="Arial"/>
                <w:color w:val="000000" w:themeColor="text1"/>
                <w:sz w:val="20"/>
                <w:szCs w:val="20"/>
              </w:rPr>
              <w:t xml:space="preserve"> situation and report this to your manager.</w:t>
            </w:r>
          </w:p>
          <w:p w14:paraId="15ED95E0" w14:textId="3555BD36" w:rsidR="00EB0211" w:rsidRPr="00C07662" w:rsidRDefault="00EB0211" w:rsidP="006B26FC">
            <w:pPr>
              <w:pStyle w:val="ListParagraph"/>
              <w:numPr>
                <w:ilvl w:val="0"/>
                <w:numId w:val="20"/>
              </w:numPr>
              <w:rPr>
                <w:rFonts w:cs="Arial"/>
                <w:color w:val="000000" w:themeColor="text1"/>
                <w:sz w:val="20"/>
                <w:szCs w:val="20"/>
              </w:rPr>
            </w:pPr>
            <w:r w:rsidRPr="00C07662">
              <w:rPr>
                <w:rFonts w:cs="Arial"/>
                <w:color w:val="000000" w:themeColor="text1"/>
                <w:sz w:val="20"/>
                <w:szCs w:val="20"/>
              </w:rPr>
              <w:t>Inform difficult individuals of the process for reporting grievance</w:t>
            </w:r>
            <w:r w:rsidR="00C246D4" w:rsidRPr="00C07662">
              <w:rPr>
                <w:rFonts w:cs="Arial"/>
                <w:color w:val="000000" w:themeColor="text1"/>
                <w:sz w:val="20"/>
                <w:szCs w:val="20"/>
              </w:rPr>
              <w:t>s</w:t>
            </w:r>
          </w:p>
          <w:p w14:paraId="569B6C25" w14:textId="77777777" w:rsidR="00EB0211" w:rsidRPr="00C07662" w:rsidRDefault="00EB0211" w:rsidP="006B26FC">
            <w:pPr>
              <w:pStyle w:val="ListParagraph"/>
              <w:numPr>
                <w:ilvl w:val="0"/>
                <w:numId w:val="20"/>
              </w:numPr>
              <w:rPr>
                <w:rFonts w:cs="Arial"/>
                <w:color w:val="000000" w:themeColor="text1"/>
                <w:sz w:val="20"/>
                <w:szCs w:val="20"/>
              </w:rPr>
            </w:pPr>
            <w:r w:rsidRPr="00C07662">
              <w:rPr>
                <w:rFonts w:cs="Arial"/>
                <w:color w:val="000000" w:themeColor="text1"/>
                <w:sz w:val="20"/>
                <w:szCs w:val="20"/>
              </w:rPr>
              <w:t>Report any issues on Sentinel and to ASM</w:t>
            </w:r>
          </w:p>
          <w:p w14:paraId="52E37D05" w14:textId="77777777" w:rsidR="00462882" w:rsidRPr="00C07662" w:rsidRDefault="00EB0211" w:rsidP="006B26FC">
            <w:pPr>
              <w:pStyle w:val="ListParagraph"/>
              <w:numPr>
                <w:ilvl w:val="0"/>
                <w:numId w:val="20"/>
              </w:numPr>
              <w:rPr>
                <w:rFonts w:cs="Arial"/>
                <w:color w:val="000000" w:themeColor="text1"/>
                <w:sz w:val="20"/>
                <w:szCs w:val="20"/>
              </w:rPr>
            </w:pPr>
            <w:r w:rsidRPr="00C07662">
              <w:rPr>
                <w:rFonts w:cs="Arial"/>
                <w:color w:val="000000" w:themeColor="text1"/>
                <w:sz w:val="20"/>
                <w:szCs w:val="20"/>
              </w:rPr>
              <w:t xml:space="preserve">Notify the police of persistently difficult individuals </w:t>
            </w:r>
          </w:p>
          <w:p w14:paraId="090C03F2" w14:textId="1A2E6900" w:rsidR="00EB0211" w:rsidRPr="00C07662" w:rsidRDefault="00EB0211" w:rsidP="006B26FC">
            <w:pPr>
              <w:pStyle w:val="ListParagraph"/>
              <w:numPr>
                <w:ilvl w:val="0"/>
                <w:numId w:val="20"/>
              </w:numPr>
              <w:rPr>
                <w:rFonts w:cs="Arial"/>
                <w:color w:val="000000" w:themeColor="text1"/>
                <w:sz w:val="20"/>
                <w:szCs w:val="20"/>
              </w:rPr>
            </w:pPr>
            <w:r w:rsidRPr="00C07662">
              <w:rPr>
                <w:rFonts w:cs="Arial"/>
                <w:color w:val="000000" w:themeColor="text1"/>
                <w:sz w:val="20"/>
                <w:szCs w:val="20"/>
              </w:rPr>
              <w:t xml:space="preserve">Wear a </w:t>
            </w:r>
            <w:proofErr w:type="spellStart"/>
            <w:r w:rsidR="006B26FC" w:rsidRPr="00C07662">
              <w:rPr>
                <w:rFonts w:cs="Arial"/>
                <w:color w:val="000000" w:themeColor="text1"/>
                <w:sz w:val="20"/>
                <w:szCs w:val="20"/>
              </w:rPr>
              <w:t>S</w:t>
            </w:r>
            <w:r w:rsidRPr="00C07662">
              <w:rPr>
                <w:rFonts w:cs="Arial"/>
                <w:color w:val="000000" w:themeColor="text1"/>
                <w:sz w:val="20"/>
                <w:szCs w:val="20"/>
              </w:rPr>
              <w:t>kyguard</w:t>
            </w:r>
            <w:proofErr w:type="spellEnd"/>
            <w:r w:rsidRPr="00C07662">
              <w:rPr>
                <w:rFonts w:cs="Arial"/>
                <w:color w:val="000000" w:themeColor="text1"/>
                <w:sz w:val="20"/>
                <w:szCs w:val="20"/>
              </w:rPr>
              <w:t xml:space="preserve"> device if alone in a </w:t>
            </w:r>
            <w:r w:rsidR="006B26FC" w:rsidRPr="00C07662">
              <w:rPr>
                <w:rFonts w:cs="Arial"/>
                <w:color w:val="000000" w:themeColor="text1"/>
                <w:sz w:val="20"/>
                <w:szCs w:val="20"/>
              </w:rPr>
              <w:t>v</w:t>
            </w:r>
            <w:r w:rsidRPr="00C07662">
              <w:rPr>
                <w:rFonts w:cs="Arial"/>
                <w:color w:val="000000" w:themeColor="text1"/>
                <w:sz w:val="20"/>
                <w:szCs w:val="20"/>
              </w:rPr>
              <w:t>an</w:t>
            </w:r>
          </w:p>
        </w:tc>
        <w:tc>
          <w:tcPr>
            <w:tcW w:w="864" w:type="pct"/>
            <w:tcBorders>
              <w:bottom w:val="single" w:sz="4" w:space="0" w:color="000000" w:themeColor="text1"/>
            </w:tcBorders>
          </w:tcPr>
          <w:p w14:paraId="2D000540" w14:textId="5B5F610F" w:rsidR="00462882" w:rsidRPr="003B5676" w:rsidRDefault="00462882" w:rsidP="00143A7C">
            <w:pPr>
              <w:rPr>
                <w:rFonts w:cs="Arial"/>
                <w:color w:val="FF0000"/>
                <w:sz w:val="18"/>
                <w:szCs w:val="20"/>
              </w:rPr>
            </w:pPr>
          </w:p>
        </w:tc>
      </w:tr>
      <w:tr w:rsidR="00B139F6" w:rsidRPr="00BC6911" w14:paraId="3F493751" w14:textId="77777777" w:rsidTr="00780CDC">
        <w:trPr>
          <w:cantSplit/>
          <w:trHeight w:val="474"/>
          <w:jc w:val="center"/>
        </w:trPr>
        <w:tc>
          <w:tcPr>
            <w:tcW w:w="1139" w:type="pct"/>
            <w:gridSpan w:val="2"/>
            <w:tcBorders>
              <w:bottom w:val="single" w:sz="4" w:space="0" w:color="000000" w:themeColor="text1"/>
            </w:tcBorders>
          </w:tcPr>
          <w:p w14:paraId="7739C1FE" w14:textId="611FE51F" w:rsidR="00B139F6" w:rsidRDefault="00B139F6" w:rsidP="004513B7">
            <w:pPr>
              <w:rPr>
                <w:rFonts w:cs="Arial"/>
                <w:sz w:val="20"/>
                <w:szCs w:val="20"/>
              </w:rPr>
            </w:pPr>
            <w:r>
              <w:rPr>
                <w:rFonts w:cs="Arial"/>
                <w:sz w:val="20"/>
                <w:szCs w:val="20"/>
              </w:rPr>
              <w:t xml:space="preserve">Cross </w:t>
            </w:r>
            <w:r w:rsidR="00E34D9F">
              <w:rPr>
                <w:rFonts w:cs="Arial"/>
                <w:sz w:val="20"/>
                <w:szCs w:val="20"/>
              </w:rPr>
              <w:t>c</w:t>
            </w:r>
            <w:r>
              <w:rPr>
                <w:rFonts w:cs="Arial"/>
                <w:sz w:val="20"/>
                <w:szCs w:val="20"/>
              </w:rPr>
              <w:t xml:space="preserve">ontamination. </w:t>
            </w:r>
            <w:r w:rsidR="00E34D9F">
              <w:rPr>
                <w:rFonts w:cs="Arial"/>
                <w:sz w:val="20"/>
                <w:szCs w:val="20"/>
              </w:rPr>
              <w:t>Shifts teams</w:t>
            </w:r>
            <w:r w:rsidR="0085011B">
              <w:rPr>
                <w:rFonts w:cs="Arial"/>
                <w:sz w:val="20"/>
                <w:szCs w:val="20"/>
              </w:rPr>
              <w:t>,</w:t>
            </w:r>
            <w:r w:rsidR="00E34D9F">
              <w:rPr>
                <w:rFonts w:cs="Arial"/>
                <w:sz w:val="20"/>
                <w:szCs w:val="20"/>
              </w:rPr>
              <w:t xml:space="preserve"> locations etc.</w:t>
            </w:r>
          </w:p>
        </w:tc>
        <w:tc>
          <w:tcPr>
            <w:tcW w:w="802" w:type="pct"/>
            <w:gridSpan w:val="3"/>
            <w:tcBorders>
              <w:bottom w:val="single" w:sz="4" w:space="0" w:color="000000" w:themeColor="text1"/>
            </w:tcBorders>
          </w:tcPr>
          <w:p w14:paraId="7DD41EDC" w14:textId="062E8DB7" w:rsidR="00B139F6" w:rsidRDefault="0085011B" w:rsidP="004513B7">
            <w:pPr>
              <w:rPr>
                <w:rFonts w:cs="Arial"/>
                <w:sz w:val="20"/>
                <w:szCs w:val="20"/>
              </w:rPr>
            </w:pPr>
            <w:r>
              <w:rPr>
                <w:rFonts w:cs="Arial"/>
                <w:sz w:val="20"/>
                <w:szCs w:val="20"/>
              </w:rPr>
              <w:t xml:space="preserve">Staff and </w:t>
            </w:r>
            <w:r w:rsidR="00817600">
              <w:rPr>
                <w:rFonts w:cs="Arial"/>
                <w:sz w:val="20"/>
                <w:szCs w:val="20"/>
              </w:rPr>
              <w:t>volunteers in the shop as well as the wider Martlets organisation.</w:t>
            </w:r>
          </w:p>
        </w:tc>
        <w:tc>
          <w:tcPr>
            <w:tcW w:w="2195" w:type="pct"/>
            <w:gridSpan w:val="3"/>
            <w:tcBorders>
              <w:bottom w:val="single" w:sz="4" w:space="0" w:color="000000" w:themeColor="text1"/>
            </w:tcBorders>
          </w:tcPr>
          <w:p w14:paraId="161BEFA3" w14:textId="5B930DC8" w:rsidR="00B139F6" w:rsidRPr="00C07662" w:rsidRDefault="00963620" w:rsidP="00E868C7">
            <w:pPr>
              <w:pStyle w:val="ListParagraph"/>
              <w:numPr>
                <w:ilvl w:val="0"/>
                <w:numId w:val="21"/>
              </w:numPr>
              <w:rPr>
                <w:rFonts w:cs="Arial"/>
                <w:color w:val="000000" w:themeColor="text1"/>
                <w:sz w:val="20"/>
                <w:szCs w:val="20"/>
              </w:rPr>
            </w:pPr>
            <w:r w:rsidRPr="00C07662">
              <w:rPr>
                <w:rFonts w:cs="Arial"/>
                <w:color w:val="000000" w:themeColor="text1"/>
                <w:sz w:val="20"/>
                <w:szCs w:val="20"/>
              </w:rPr>
              <w:t>Van drivers to operate singularly i</w:t>
            </w:r>
            <w:r w:rsidR="00E868C7" w:rsidRPr="00C07662">
              <w:rPr>
                <w:rFonts w:cs="Arial"/>
                <w:color w:val="000000" w:themeColor="text1"/>
                <w:sz w:val="20"/>
                <w:szCs w:val="20"/>
              </w:rPr>
              <w:t>.</w:t>
            </w:r>
            <w:r w:rsidRPr="00C07662">
              <w:rPr>
                <w:rFonts w:cs="Arial"/>
                <w:color w:val="000000" w:themeColor="text1"/>
                <w:sz w:val="20"/>
                <w:szCs w:val="20"/>
              </w:rPr>
              <w:t>e</w:t>
            </w:r>
            <w:r w:rsidR="00E868C7" w:rsidRPr="00C07662">
              <w:rPr>
                <w:rFonts w:cs="Arial"/>
                <w:color w:val="000000" w:themeColor="text1"/>
                <w:sz w:val="20"/>
                <w:szCs w:val="20"/>
              </w:rPr>
              <w:t>.</w:t>
            </w:r>
            <w:r w:rsidRPr="00C07662">
              <w:rPr>
                <w:rFonts w:cs="Arial"/>
                <w:color w:val="000000" w:themeColor="text1"/>
                <w:sz w:val="20"/>
                <w:szCs w:val="20"/>
              </w:rPr>
              <w:t xml:space="preserve"> </w:t>
            </w:r>
            <w:r w:rsidR="00E868C7" w:rsidRPr="00C07662">
              <w:rPr>
                <w:rFonts w:cs="Arial"/>
                <w:color w:val="000000" w:themeColor="text1"/>
                <w:sz w:val="20"/>
                <w:szCs w:val="20"/>
              </w:rPr>
              <w:t>o</w:t>
            </w:r>
            <w:r w:rsidRPr="00C07662">
              <w:rPr>
                <w:rFonts w:cs="Arial"/>
                <w:color w:val="000000" w:themeColor="text1"/>
                <w:sz w:val="20"/>
                <w:szCs w:val="20"/>
              </w:rPr>
              <w:t>ne driver one van</w:t>
            </w:r>
            <w:r w:rsidR="003C42A2" w:rsidRPr="00C07662">
              <w:rPr>
                <w:rFonts w:cs="Arial"/>
                <w:color w:val="000000" w:themeColor="text1"/>
                <w:sz w:val="20"/>
                <w:szCs w:val="20"/>
              </w:rPr>
              <w:t xml:space="preserve"> where possible.</w:t>
            </w:r>
          </w:p>
          <w:p w14:paraId="33849922" w14:textId="76560EA5" w:rsidR="003C42A2" w:rsidRPr="00C07662" w:rsidRDefault="003C42A2" w:rsidP="00E868C7">
            <w:pPr>
              <w:pStyle w:val="ListParagraph"/>
              <w:numPr>
                <w:ilvl w:val="0"/>
                <w:numId w:val="21"/>
              </w:numPr>
              <w:rPr>
                <w:rFonts w:cs="Arial"/>
                <w:color w:val="000000" w:themeColor="text1"/>
                <w:sz w:val="20"/>
                <w:szCs w:val="20"/>
              </w:rPr>
            </w:pPr>
            <w:r w:rsidRPr="00C07662">
              <w:rPr>
                <w:rFonts w:cs="Arial"/>
                <w:color w:val="000000" w:themeColor="text1"/>
                <w:sz w:val="20"/>
                <w:szCs w:val="20"/>
              </w:rPr>
              <w:t xml:space="preserve">When </w:t>
            </w:r>
            <w:r w:rsidR="007774EF" w:rsidRPr="00C07662">
              <w:rPr>
                <w:rFonts w:cs="Arial"/>
                <w:color w:val="000000" w:themeColor="text1"/>
                <w:sz w:val="20"/>
                <w:szCs w:val="20"/>
              </w:rPr>
              <w:t>sharing a</w:t>
            </w:r>
            <w:r w:rsidRPr="00C07662">
              <w:rPr>
                <w:rFonts w:cs="Arial"/>
                <w:color w:val="000000" w:themeColor="text1"/>
                <w:sz w:val="20"/>
                <w:szCs w:val="20"/>
              </w:rPr>
              <w:t xml:space="preserve"> van sit side by side</w:t>
            </w:r>
            <w:r w:rsidR="0039362D" w:rsidRPr="00C07662">
              <w:rPr>
                <w:rFonts w:cs="Arial"/>
                <w:color w:val="000000" w:themeColor="text1"/>
                <w:sz w:val="20"/>
                <w:szCs w:val="20"/>
              </w:rPr>
              <w:t>,</w:t>
            </w:r>
            <w:r w:rsidRPr="00C07662">
              <w:rPr>
                <w:rFonts w:cs="Arial"/>
                <w:color w:val="000000" w:themeColor="text1"/>
                <w:sz w:val="20"/>
                <w:szCs w:val="20"/>
              </w:rPr>
              <w:t xml:space="preserve"> as far away from each other as possible.</w:t>
            </w:r>
          </w:p>
          <w:p w14:paraId="44FA2161" w14:textId="7EDE3553" w:rsidR="003C42A2" w:rsidRPr="00C07662" w:rsidRDefault="003C42A2" w:rsidP="00E868C7">
            <w:pPr>
              <w:pStyle w:val="ListParagraph"/>
              <w:numPr>
                <w:ilvl w:val="0"/>
                <w:numId w:val="21"/>
              </w:numPr>
              <w:rPr>
                <w:rFonts w:cs="Arial"/>
                <w:color w:val="000000" w:themeColor="text1"/>
                <w:sz w:val="20"/>
                <w:szCs w:val="20"/>
              </w:rPr>
            </w:pPr>
            <w:r w:rsidRPr="00C07662">
              <w:rPr>
                <w:rFonts w:cs="Arial"/>
                <w:color w:val="000000" w:themeColor="text1"/>
                <w:sz w:val="20"/>
                <w:szCs w:val="20"/>
              </w:rPr>
              <w:t>Keep vans well ventilated with the windows down when possible</w:t>
            </w:r>
            <w:r w:rsidR="00940B84" w:rsidRPr="00C07662">
              <w:rPr>
                <w:rFonts w:cs="Arial"/>
                <w:color w:val="000000" w:themeColor="text1"/>
                <w:sz w:val="20"/>
                <w:szCs w:val="20"/>
              </w:rPr>
              <w:t>,</w:t>
            </w:r>
            <w:r w:rsidRPr="00C07662">
              <w:rPr>
                <w:rFonts w:cs="Arial"/>
                <w:color w:val="000000" w:themeColor="text1"/>
                <w:sz w:val="20"/>
                <w:szCs w:val="20"/>
              </w:rPr>
              <w:t xml:space="preserve"> and av</w:t>
            </w:r>
            <w:r w:rsidR="007774EF" w:rsidRPr="00C07662">
              <w:rPr>
                <w:rFonts w:cs="Arial"/>
                <w:color w:val="000000" w:themeColor="text1"/>
                <w:sz w:val="20"/>
                <w:szCs w:val="20"/>
              </w:rPr>
              <w:t>o</w:t>
            </w:r>
            <w:r w:rsidRPr="00C07662">
              <w:rPr>
                <w:rFonts w:cs="Arial"/>
                <w:color w:val="000000" w:themeColor="text1"/>
                <w:sz w:val="20"/>
                <w:szCs w:val="20"/>
              </w:rPr>
              <w:t xml:space="preserve">id windows </w:t>
            </w:r>
            <w:r w:rsidR="007774EF" w:rsidRPr="00C07662">
              <w:rPr>
                <w:rFonts w:cs="Arial"/>
                <w:color w:val="000000" w:themeColor="text1"/>
                <w:sz w:val="20"/>
                <w:szCs w:val="20"/>
              </w:rPr>
              <w:t xml:space="preserve">being </w:t>
            </w:r>
            <w:r w:rsidRPr="00C07662">
              <w:rPr>
                <w:rFonts w:cs="Arial"/>
                <w:color w:val="000000" w:themeColor="text1"/>
                <w:sz w:val="20"/>
                <w:szCs w:val="20"/>
              </w:rPr>
              <w:t>closed and AC on.</w:t>
            </w:r>
          </w:p>
          <w:p w14:paraId="54889E5D" w14:textId="04E03539" w:rsidR="003C42A2" w:rsidRPr="00C07662" w:rsidRDefault="00577370" w:rsidP="003C42A2">
            <w:pPr>
              <w:pStyle w:val="ListParagraph"/>
              <w:numPr>
                <w:ilvl w:val="0"/>
                <w:numId w:val="21"/>
              </w:numPr>
              <w:rPr>
                <w:rFonts w:cs="Arial"/>
                <w:color w:val="000000" w:themeColor="text1"/>
                <w:sz w:val="20"/>
                <w:szCs w:val="20"/>
              </w:rPr>
            </w:pPr>
            <w:r w:rsidRPr="00C07662">
              <w:rPr>
                <w:rFonts w:cs="Arial"/>
                <w:color w:val="000000" w:themeColor="text1"/>
                <w:sz w:val="20"/>
                <w:szCs w:val="20"/>
              </w:rPr>
              <w:t>W</w:t>
            </w:r>
            <w:r w:rsidR="003C42A2" w:rsidRPr="00C07662">
              <w:rPr>
                <w:rFonts w:cs="Arial"/>
                <w:color w:val="000000" w:themeColor="text1"/>
                <w:sz w:val="20"/>
                <w:szCs w:val="20"/>
              </w:rPr>
              <w:t xml:space="preserve">ear a face visor when in the van </w:t>
            </w:r>
            <w:r w:rsidR="00F25EBD" w:rsidRPr="00C07662">
              <w:rPr>
                <w:rFonts w:cs="Arial"/>
                <w:color w:val="000000" w:themeColor="text1"/>
                <w:sz w:val="20"/>
                <w:szCs w:val="20"/>
              </w:rPr>
              <w:t>together and</w:t>
            </w:r>
            <w:r w:rsidR="007774EF" w:rsidRPr="00C07662">
              <w:rPr>
                <w:rFonts w:cs="Arial"/>
                <w:color w:val="000000" w:themeColor="text1"/>
                <w:sz w:val="20"/>
                <w:szCs w:val="20"/>
              </w:rPr>
              <w:t xml:space="preserve"> sanitise after use.</w:t>
            </w:r>
          </w:p>
          <w:p w14:paraId="15FB1EB6" w14:textId="78665858" w:rsidR="009D5D5B" w:rsidRPr="00C07662" w:rsidRDefault="009D5D5B" w:rsidP="003C42A2">
            <w:pPr>
              <w:pStyle w:val="ListParagraph"/>
              <w:numPr>
                <w:ilvl w:val="0"/>
                <w:numId w:val="21"/>
              </w:numPr>
              <w:rPr>
                <w:rFonts w:cs="Arial"/>
                <w:color w:val="000000" w:themeColor="text1"/>
                <w:sz w:val="20"/>
                <w:szCs w:val="20"/>
              </w:rPr>
            </w:pPr>
            <w:r w:rsidRPr="00C07662">
              <w:rPr>
                <w:rFonts w:cs="Arial"/>
                <w:color w:val="000000" w:themeColor="text1"/>
                <w:sz w:val="20"/>
                <w:szCs w:val="20"/>
              </w:rPr>
              <w:t xml:space="preserve">Tail lifts </w:t>
            </w:r>
            <w:r w:rsidR="005C4598" w:rsidRPr="00C07662">
              <w:rPr>
                <w:rFonts w:cs="Arial"/>
                <w:color w:val="000000" w:themeColor="text1"/>
                <w:sz w:val="20"/>
                <w:szCs w:val="20"/>
              </w:rPr>
              <w:t>to</w:t>
            </w:r>
            <w:r w:rsidRPr="00C07662">
              <w:rPr>
                <w:rFonts w:cs="Arial"/>
                <w:color w:val="000000" w:themeColor="text1"/>
                <w:sz w:val="20"/>
                <w:szCs w:val="20"/>
              </w:rPr>
              <w:t xml:space="preserve"> be operated by the same person during the day and all buttons should be sanitised after use.</w:t>
            </w:r>
          </w:p>
          <w:p w14:paraId="320E91DE" w14:textId="0BAF7501" w:rsidR="00120875" w:rsidRPr="00C07662" w:rsidRDefault="00963620" w:rsidP="00E868C7">
            <w:pPr>
              <w:pStyle w:val="ListParagraph"/>
              <w:numPr>
                <w:ilvl w:val="0"/>
                <w:numId w:val="21"/>
              </w:numPr>
              <w:rPr>
                <w:rFonts w:cs="Arial"/>
                <w:color w:val="000000" w:themeColor="text1"/>
                <w:sz w:val="20"/>
                <w:szCs w:val="20"/>
              </w:rPr>
            </w:pPr>
            <w:r w:rsidRPr="00C07662">
              <w:rPr>
                <w:rFonts w:cs="Arial"/>
                <w:color w:val="000000" w:themeColor="text1"/>
                <w:sz w:val="20"/>
                <w:szCs w:val="20"/>
              </w:rPr>
              <w:t>Operate fixed driver to the same van as far as possible. If this is not possible then strict hygiene protocol will be followed and clearly conveyed to the drivers</w:t>
            </w:r>
          </w:p>
          <w:p w14:paraId="34755A03" w14:textId="36973517" w:rsidR="002A4C43" w:rsidRPr="00C07662" w:rsidRDefault="002A4C43" w:rsidP="00E868C7">
            <w:pPr>
              <w:pStyle w:val="ListParagraph"/>
              <w:numPr>
                <w:ilvl w:val="0"/>
                <w:numId w:val="21"/>
              </w:numPr>
              <w:rPr>
                <w:rFonts w:cs="Arial"/>
                <w:color w:val="000000" w:themeColor="text1"/>
                <w:sz w:val="20"/>
                <w:szCs w:val="20"/>
              </w:rPr>
            </w:pPr>
            <w:r w:rsidRPr="00C07662">
              <w:rPr>
                <w:rFonts w:cs="Arial"/>
                <w:color w:val="000000" w:themeColor="text1"/>
                <w:sz w:val="20"/>
                <w:szCs w:val="20"/>
              </w:rPr>
              <w:t xml:space="preserve">If </w:t>
            </w:r>
            <w:r w:rsidR="00EB0211" w:rsidRPr="00C07662">
              <w:rPr>
                <w:rFonts w:cs="Arial"/>
                <w:color w:val="000000" w:themeColor="text1"/>
                <w:sz w:val="20"/>
                <w:szCs w:val="20"/>
              </w:rPr>
              <w:t>sharing a van/moving between sites</w:t>
            </w:r>
            <w:r w:rsidRPr="00C07662">
              <w:rPr>
                <w:rFonts w:cs="Arial"/>
                <w:color w:val="000000" w:themeColor="text1"/>
                <w:sz w:val="20"/>
                <w:szCs w:val="20"/>
              </w:rPr>
              <w:t xml:space="preserve"> is unavoidable ensure that good</w:t>
            </w:r>
            <w:r w:rsidR="00EB0211" w:rsidRPr="00C07662">
              <w:rPr>
                <w:rFonts w:cs="Arial"/>
                <w:color w:val="000000" w:themeColor="text1"/>
                <w:sz w:val="20"/>
                <w:szCs w:val="20"/>
              </w:rPr>
              <w:t xml:space="preserve"> hygiene practice is </w:t>
            </w:r>
            <w:r w:rsidR="008619C9" w:rsidRPr="00C07662">
              <w:rPr>
                <w:rFonts w:cs="Arial"/>
                <w:color w:val="000000" w:themeColor="text1"/>
                <w:sz w:val="20"/>
                <w:szCs w:val="20"/>
              </w:rPr>
              <w:t>maintained,</w:t>
            </w:r>
            <w:r w:rsidR="00EB0211" w:rsidRPr="00C07662">
              <w:rPr>
                <w:rFonts w:cs="Arial"/>
                <w:color w:val="000000" w:themeColor="text1"/>
                <w:sz w:val="20"/>
                <w:szCs w:val="20"/>
              </w:rPr>
              <w:t xml:space="preserve"> and PPE worn</w:t>
            </w:r>
          </w:p>
          <w:p w14:paraId="4DB0EC36" w14:textId="6CC4705D" w:rsidR="00EB0211" w:rsidRPr="00C07662" w:rsidRDefault="00EB0211" w:rsidP="00E868C7">
            <w:pPr>
              <w:pStyle w:val="ListParagraph"/>
              <w:numPr>
                <w:ilvl w:val="0"/>
                <w:numId w:val="21"/>
              </w:numPr>
              <w:rPr>
                <w:rFonts w:cs="Arial"/>
                <w:color w:val="000000" w:themeColor="text1"/>
                <w:sz w:val="20"/>
                <w:szCs w:val="20"/>
              </w:rPr>
            </w:pPr>
            <w:r w:rsidRPr="00C07662">
              <w:rPr>
                <w:rFonts w:cs="Arial"/>
                <w:color w:val="000000" w:themeColor="text1"/>
                <w:sz w:val="20"/>
                <w:szCs w:val="20"/>
              </w:rPr>
              <w:t>Van cleaning guidance to be drawn up and shared with team</w:t>
            </w:r>
          </w:p>
        </w:tc>
        <w:tc>
          <w:tcPr>
            <w:tcW w:w="864" w:type="pct"/>
            <w:tcBorders>
              <w:bottom w:val="single" w:sz="4" w:space="0" w:color="000000" w:themeColor="text1"/>
            </w:tcBorders>
          </w:tcPr>
          <w:p w14:paraId="1762AB10" w14:textId="0858154A" w:rsidR="00B139F6" w:rsidRPr="003B5676" w:rsidRDefault="00B139F6" w:rsidP="00143A7C">
            <w:pPr>
              <w:rPr>
                <w:rFonts w:cs="Arial"/>
                <w:color w:val="FF0000"/>
                <w:sz w:val="18"/>
                <w:szCs w:val="20"/>
              </w:rPr>
            </w:pPr>
          </w:p>
        </w:tc>
      </w:tr>
      <w:tr w:rsidR="00E32CA6" w:rsidRPr="00BC6911" w14:paraId="28E0F290" w14:textId="77777777" w:rsidTr="00780CDC">
        <w:trPr>
          <w:cantSplit/>
          <w:trHeight w:val="474"/>
          <w:jc w:val="center"/>
        </w:trPr>
        <w:tc>
          <w:tcPr>
            <w:tcW w:w="1139" w:type="pct"/>
            <w:gridSpan w:val="2"/>
            <w:tcBorders>
              <w:bottom w:val="single" w:sz="4" w:space="0" w:color="000000" w:themeColor="text1"/>
            </w:tcBorders>
          </w:tcPr>
          <w:p w14:paraId="1376803F" w14:textId="47EB65B2" w:rsidR="00E32CA6" w:rsidRDefault="00E32CA6" w:rsidP="004513B7">
            <w:pPr>
              <w:rPr>
                <w:rFonts w:cs="Arial"/>
                <w:sz w:val="20"/>
                <w:szCs w:val="20"/>
              </w:rPr>
            </w:pPr>
            <w:r>
              <w:rPr>
                <w:rFonts w:cs="Arial"/>
                <w:sz w:val="20"/>
                <w:szCs w:val="20"/>
              </w:rPr>
              <w:t xml:space="preserve">Transmission of virus due to poor hygiene </w:t>
            </w:r>
            <w:r w:rsidR="00C468B9">
              <w:rPr>
                <w:rFonts w:cs="Arial"/>
                <w:sz w:val="20"/>
                <w:szCs w:val="20"/>
              </w:rPr>
              <w:t>standards and practice.</w:t>
            </w:r>
          </w:p>
        </w:tc>
        <w:tc>
          <w:tcPr>
            <w:tcW w:w="802" w:type="pct"/>
            <w:gridSpan w:val="3"/>
            <w:tcBorders>
              <w:bottom w:val="single" w:sz="4" w:space="0" w:color="000000" w:themeColor="text1"/>
            </w:tcBorders>
          </w:tcPr>
          <w:p w14:paraId="4422ADA7" w14:textId="78084752" w:rsidR="00E32CA6" w:rsidRDefault="00760A70" w:rsidP="004513B7">
            <w:pPr>
              <w:rPr>
                <w:rFonts w:cs="Arial"/>
                <w:sz w:val="20"/>
                <w:szCs w:val="20"/>
              </w:rPr>
            </w:pPr>
            <w:r>
              <w:rPr>
                <w:rFonts w:cs="Arial"/>
                <w:sz w:val="20"/>
                <w:szCs w:val="20"/>
              </w:rPr>
              <w:t>Staff and volunteers</w:t>
            </w:r>
          </w:p>
        </w:tc>
        <w:tc>
          <w:tcPr>
            <w:tcW w:w="2195" w:type="pct"/>
            <w:gridSpan w:val="3"/>
            <w:tcBorders>
              <w:bottom w:val="single" w:sz="4" w:space="0" w:color="000000" w:themeColor="text1"/>
            </w:tcBorders>
          </w:tcPr>
          <w:p w14:paraId="5A7D2B40" w14:textId="77777777" w:rsidR="0058788B" w:rsidRPr="0058788B" w:rsidRDefault="00C468B9" w:rsidP="001D46A1">
            <w:pPr>
              <w:pStyle w:val="ListParagraph"/>
              <w:numPr>
                <w:ilvl w:val="0"/>
                <w:numId w:val="22"/>
              </w:numPr>
              <w:rPr>
                <w:rFonts w:cs="Arial"/>
                <w:sz w:val="20"/>
                <w:szCs w:val="20"/>
              </w:rPr>
            </w:pPr>
            <w:r w:rsidRPr="001D46A1">
              <w:rPr>
                <w:rFonts w:cs="Arial"/>
                <w:sz w:val="20"/>
                <w:szCs w:val="20"/>
              </w:rPr>
              <w:t>Use signs and posters to indicate good practice.</w:t>
            </w:r>
            <w:r w:rsidR="00963620" w:rsidRPr="001D46A1">
              <w:rPr>
                <w:rFonts w:cs="Arial"/>
                <w:sz w:val="20"/>
                <w:szCs w:val="20"/>
              </w:rPr>
              <w:t xml:space="preserve"> Clear information and instruction in a</w:t>
            </w:r>
            <w:r w:rsidR="005E4392" w:rsidRPr="001D46A1">
              <w:rPr>
                <w:rFonts w:cs="Arial"/>
                <w:sz w:val="20"/>
                <w:szCs w:val="20"/>
              </w:rPr>
              <w:t>ll</w:t>
            </w:r>
            <w:r w:rsidR="00963620" w:rsidRPr="001D46A1">
              <w:rPr>
                <w:rFonts w:cs="Arial"/>
                <w:sz w:val="20"/>
                <w:szCs w:val="20"/>
              </w:rPr>
              <w:t xml:space="preserve"> vehicles</w:t>
            </w:r>
            <w:r w:rsidR="0058788B" w:rsidRPr="007774EF">
              <w:rPr>
                <w:rFonts w:cs="Arial"/>
                <w:color w:val="FF0000"/>
                <w:sz w:val="20"/>
                <w:szCs w:val="20"/>
              </w:rPr>
              <w:t xml:space="preserve"> </w:t>
            </w:r>
          </w:p>
          <w:p w14:paraId="3CD58DDE" w14:textId="77777777" w:rsidR="00951DF4" w:rsidRDefault="0040547E" w:rsidP="001D46A1">
            <w:pPr>
              <w:pStyle w:val="ListParagraph"/>
              <w:numPr>
                <w:ilvl w:val="0"/>
                <w:numId w:val="22"/>
              </w:numPr>
              <w:rPr>
                <w:rFonts w:cs="Arial"/>
                <w:sz w:val="20"/>
                <w:szCs w:val="20"/>
              </w:rPr>
            </w:pPr>
            <w:r w:rsidRPr="001D46A1">
              <w:rPr>
                <w:rFonts w:cs="Arial"/>
                <w:sz w:val="20"/>
                <w:szCs w:val="20"/>
              </w:rPr>
              <w:t>Ensure that cleaning products, hand sanitiser, wipes</w:t>
            </w:r>
            <w:r w:rsidR="00A82998" w:rsidRPr="001D46A1">
              <w:rPr>
                <w:rFonts w:cs="Arial"/>
                <w:sz w:val="20"/>
                <w:szCs w:val="20"/>
              </w:rPr>
              <w:t>, gloves etc are always available and readily accessible in all areas</w:t>
            </w:r>
            <w:r w:rsidR="00B50FE1" w:rsidRPr="001D46A1">
              <w:rPr>
                <w:rFonts w:cs="Arial"/>
                <w:sz w:val="20"/>
                <w:szCs w:val="20"/>
              </w:rPr>
              <w:t>.</w:t>
            </w:r>
          </w:p>
          <w:p w14:paraId="016CC56D" w14:textId="04799393" w:rsidR="007774EF" w:rsidRPr="001D46A1" w:rsidRDefault="007774EF" w:rsidP="001D46A1">
            <w:pPr>
              <w:pStyle w:val="ListParagraph"/>
              <w:numPr>
                <w:ilvl w:val="0"/>
                <w:numId w:val="22"/>
              </w:numPr>
              <w:rPr>
                <w:rFonts w:cs="Arial"/>
                <w:sz w:val="20"/>
                <w:szCs w:val="20"/>
              </w:rPr>
            </w:pPr>
          </w:p>
        </w:tc>
        <w:tc>
          <w:tcPr>
            <w:tcW w:w="864" w:type="pct"/>
            <w:tcBorders>
              <w:bottom w:val="single" w:sz="4" w:space="0" w:color="000000" w:themeColor="text1"/>
            </w:tcBorders>
          </w:tcPr>
          <w:p w14:paraId="44DE8D56" w14:textId="77777777" w:rsidR="00E32CA6" w:rsidRDefault="00E32CA6" w:rsidP="00143A7C">
            <w:pPr>
              <w:rPr>
                <w:rFonts w:cs="Arial"/>
                <w:color w:val="FF0000"/>
                <w:sz w:val="18"/>
                <w:szCs w:val="20"/>
              </w:rPr>
            </w:pPr>
          </w:p>
        </w:tc>
      </w:tr>
      <w:tr w:rsidR="00642F3B" w:rsidRPr="00BC6911" w14:paraId="2307C4E1" w14:textId="77777777" w:rsidTr="00780CDC">
        <w:trPr>
          <w:cantSplit/>
          <w:trHeight w:val="474"/>
          <w:jc w:val="center"/>
        </w:trPr>
        <w:tc>
          <w:tcPr>
            <w:tcW w:w="1139" w:type="pct"/>
            <w:gridSpan w:val="2"/>
            <w:tcBorders>
              <w:bottom w:val="single" w:sz="4" w:space="0" w:color="000000" w:themeColor="text1"/>
            </w:tcBorders>
          </w:tcPr>
          <w:p w14:paraId="5A3FEEA5" w14:textId="7B4A5D8D" w:rsidR="00642F3B" w:rsidRDefault="00642F3B" w:rsidP="004513B7">
            <w:pPr>
              <w:rPr>
                <w:rFonts w:cs="Arial"/>
                <w:sz w:val="20"/>
                <w:szCs w:val="20"/>
              </w:rPr>
            </w:pPr>
            <w:r>
              <w:rPr>
                <w:rFonts w:cs="Arial"/>
                <w:sz w:val="20"/>
                <w:szCs w:val="20"/>
              </w:rPr>
              <w:t xml:space="preserve">Face </w:t>
            </w:r>
            <w:r w:rsidR="00FC5A7F">
              <w:rPr>
                <w:rFonts w:cs="Arial"/>
                <w:sz w:val="20"/>
                <w:szCs w:val="20"/>
              </w:rPr>
              <w:t>coverings</w:t>
            </w:r>
            <w:r w:rsidR="00C30BB6">
              <w:rPr>
                <w:rFonts w:cs="Arial"/>
                <w:sz w:val="20"/>
                <w:szCs w:val="20"/>
              </w:rPr>
              <w:t xml:space="preserve"> </w:t>
            </w:r>
            <w:r w:rsidR="003A1A28">
              <w:rPr>
                <w:rFonts w:cs="Arial"/>
                <w:sz w:val="20"/>
                <w:szCs w:val="20"/>
              </w:rPr>
              <w:t>(guidance)</w:t>
            </w:r>
          </w:p>
        </w:tc>
        <w:tc>
          <w:tcPr>
            <w:tcW w:w="802" w:type="pct"/>
            <w:gridSpan w:val="3"/>
            <w:tcBorders>
              <w:bottom w:val="single" w:sz="4" w:space="0" w:color="000000" w:themeColor="text1"/>
            </w:tcBorders>
          </w:tcPr>
          <w:p w14:paraId="61B31E9C" w14:textId="77777777" w:rsidR="00642F3B" w:rsidRDefault="00642F3B" w:rsidP="004513B7">
            <w:pPr>
              <w:rPr>
                <w:rFonts w:cs="Arial"/>
                <w:sz w:val="20"/>
                <w:szCs w:val="20"/>
              </w:rPr>
            </w:pPr>
          </w:p>
        </w:tc>
        <w:tc>
          <w:tcPr>
            <w:tcW w:w="2195" w:type="pct"/>
            <w:gridSpan w:val="3"/>
            <w:tcBorders>
              <w:bottom w:val="single" w:sz="4" w:space="0" w:color="000000" w:themeColor="text1"/>
            </w:tcBorders>
          </w:tcPr>
          <w:p w14:paraId="5234B2AB" w14:textId="790B5DC7" w:rsidR="00EB0211" w:rsidRPr="001D46A1" w:rsidRDefault="00EB0211" w:rsidP="001D46A1">
            <w:pPr>
              <w:pStyle w:val="ListParagraph"/>
              <w:numPr>
                <w:ilvl w:val="0"/>
                <w:numId w:val="23"/>
              </w:numPr>
              <w:rPr>
                <w:rFonts w:cs="Arial"/>
                <w:sz w:val="20"/>
                <w:szCs w:val="20"/>
              </w:rPr>
            </w:pPr>
            <w:r w:rsidRPr="001D46A1">
              <w:rPr>
                <w:rFonts w:cs="Arial"/>
                <w:sz w:val="20"/>
                <w:szCs w:val="20"/>
              </w:rPr>
              <w:t>However, i</w:t>
            </w:r>
            <w:r w:rsidR="00733CE0" w:rsidRPr="001D46A1">
              <w:rPr>
                <w:rFonts w:cs="Arial"/>
                <w:sz w:val="20"/>
                <w:szCs w:val="20"/>
              </w:rPr>
              <w:t xml:space="preserve">f </w:t>
            </w:r>
            <w:r w:rsidRPr="001D46A1">
              <w:rPr>
                <w:rFonts w:cs="Arial"/>
                <w:sz w:val="20"/>
                <w:szCs w:val="20"/>
              </w:rPr>
              <w:t xml:space="preserve">travelling for more than 15 minutes with another driver less than 2m apart, a face covering may be worn </w:t>
            </w:r>
          </w:p>
          <w:p w14:paraId="2FAA2B60" w14:textId="71F85A35" w:rsidR="00642F3B" w:rsidRPr="001D46A1" w:rsidRDefault="00350A2F" w:rsidP="001D46A1">
            <w:pPr>
              <w:pStyle w:val="ListParagraph"/>
              <w:numPr>
                <w:ilvl w:val="0"/>
                <w:numId w:val="23"/>
              </w:numPr>
              <w:rPr>
                <w:rFonts w:cs="Arial"/>
                <w:sz w:val="20"/>
                <w:szCs w:val="20"/>
              </w:rPr>
            </w:pPr>
            <w:r w:rsidRPr="001D46A1">
              <w:rPr>
                <w:rFonts w:cs="Arial"/>
                <w:sz w:val="20"/>
                <w:szCs w:val="20"/>
              </w:rPr>
              <w:t>Staff will be supported to wear</w:t>
            </w:r>
            <w:r w:rsidR="002F7B7C" w:rsidRPr="001D46A1">
              <w:rPr>
                <w:rFonts w:cs="Arial"/>
                <w:sz w:val="20"/>
                <w:szCs w:val="20"/>
              </w:rPr>
              <w:t xml:space="preserve"> face covering safely and will be provided with information</w:t>
            </w:r>
            <w:r w:rsidR="00F27064" w:rsidRPr="001D46A1">
              <w:rPr>
                <w:rFonts w:cs="Arial"/>
                <w:sz w:val="20"/>
                <w:szCs w:val="20"/>
              </w:rPr>
              <w:t xml:space="preserve"> on how to do this</w:t>
            </w:r>
          </w:p>
        </w:tc>
        <w:tc>
          <w:tcPr>
            <w:tcW w:w="864" w:type="pct"/>
            <w:tcBorders>
              <w:bottom w:val="single" w:sz="4" w:space="0" w:color="000000" w:themeColor="text1"/>
            </w:tcBorders>
          </w:tcPr>
          <w:p w14:paraId="2E4EE083" w14:textId="22876BD9" w:rsidR="00C40181" w:rsidRDefault="00C40181" w:rsidP="00143A7C">
            <w:pPr>
              <w:rPr>
                <w:rFonts w:cs="Arial"/>
                <w:color w:val="FF0000"/>
                <w:sz w:val="18"/>
                <w:szCs w:val="20"/>
              </w:rPr>
            </w:pPr>
          </w:p>
        </w:tc>
      </w:tr>
      <w:tr w:rsidR="00C41E3F" w:rsidRPr="00BC6911" w14:paraId="3FE13E1E" w14:textId="5F117B7E" w:rsidTr="000B1BD8">
        <w:trPr>
          <w:gridAfter w:val="2"/>
          <w:wAfter w:w="1862" w:type="pct"/>
          <w:cantSplit/>
          <w:trHeight w:val="550"/>
          <w:jc w:val="center"/>
        </w:trPr>
        <w:tc>
          <w:tcPr>
            <w:tcW w:w="611" w:type="pct"/>
            <w:tcBorders>
              <w:top w:val="single" w:sz="4" w:space="0" w:color="auto"/>
              <w:left w:val="single" w:sz="4" w:space="0" w:color="auto"/>
              <w:bottom w:val="single" w:sz="4" w:space="0" w:color="auto"/>
              <w:right w:val="nil"/>
            </w:tcBorders>
            <w:vAlign w:val="center"/>
          </w:tcPr>
          <w:p w14:paraId="0950A97F" w14:textId="09503377" w:rsidR="00C41E3F" w:rsidRPr="00E01D63" w:rsidRDefault="00C41E3F" w:rsidP="008361C8">
            <w:pPr>
              <w:jc w:val="center"/>
              <w:rPr>
                <w:rFonts w:cs="Arial"/>
                <w:sz w:val="18"/>
                <w:szCs w:val="20"/>
              </w:rPr>
            </w:pPr>
            <w:r>
              <w:rPr>
                <w:rFonts w:cs="Arial"/>
                <w:sz w:val="18"/>
                <w:szCs w:val="20"/>
              </w:rPr>
              <w:lastRenderedPageBreak/>
              <w:t>Signature:</w:t>
            </w:r>
          </w:p>
        </w:tc>
        <w:tc>
          <w:tcPr>
            <w:tcW w:w="776" w:type="pct"/>
            <w:gridSpan w:val="2"/>
            <w:tcBorders>
              <w:top w:val="single" w:sz="4" w:space="0" w:color="auto"/>
              <w:left w:val="nil"/>
              <w:bottom w:val="single" w:sz="4" w:space="0" w:color="auto"/>
              <w:right w:val="single" w:sz="4" w:space="0" w:color="auto"/>
            </w:tcBorders>
            <w:vAlign w:val="center"/>
          </w:tcPr>
          <w:p w14:paraId="13289E58" w14:textId="65438F1E" w:rsidR="00C41E3F" w:rsidRPr="00E01D63" w:rsidRDefault="00C41E3F" w:rsidP="008361C8">
            <w:pPr>
              <w:jc w:val="center"/>
              <w:rPr>
                <w:rFonts w:cs="Arial"/>
                <w:sz w:val="18"/>
                <w:szCs w:val="20"/>
              </w:rPr>
            </w:pPr>
          </w:p>
        </w:tc>
        <w:tc>
          <w:tcPr>
            <w:tcW w:w="441" w:type="pct"/>
            <w:tcBorders>
              <w:top w:val="single" w:sz="4" w:space="0" w:color="auto"/>
              <w:left w:val="single" w:sz="4" w:space="0" w:color="auto"/>
              <w:bottom w:val="single" w:sz="4" w:space="0" w:color="auto"/>
              <w:right w:val="nil"/>
            </w:tcBorders>
            <w:vAlign w:val="center"/>
          </w:tcPr>
          <w:p w14:paraId="6E206EA5" w14:textId="4566C88D" w:rsidR="00C41E3F" w:rsidRPr="00E01D63" w:rsidRDefault="00C41E3F" w:rsidP="004513B7">
            <w:pPr>
              <w:jc w:val="center"/>
              <w:rPr>
                <w:rFonts w:cs="Arial"/>
                <w:sz w:val="18"/>
                <w:szCs w:val="20"/>
              </w:rPr>
            </w:pPr>
            <w:r w:rsidRPr="00E01D63">
              <w:rPr>
                <w:rFonts w:cs="Arial"/>
                <w:sz w:val="18"/>
                <w:szCs w:val="20"/>
              </w:rPr>
              <w:t>Position:</w:t>
            </w:r>
          </w:p>
        </w:tc>
        <w:tc>
          <w:tcPr>
            <w:tcW w:w="964" w:type="pct"/>
            <w:gridSpan w:val="2"/>
            <w:tcBorders>
              <w:top w:val="single" w:sz="4" w:space="0" w:color="auto"/>
              <w:left w:val="nil"/>
              <w:bottom w:val="single" w:sz="4" w:space="0" w:color="auto"/>
              <w:right w:val="single" w:sz="4" w:space="0" w:color="auto"/>
            </w:tcBorders>
            <w:vAlign w:val="center"/>
          </w:tcPr>
          <w:p w14:paraId="4E86614A" w14:textId="6BD6698E" w:rsidR="00C41E3F" w:rsidRPr="00E01D63" w:rsidRDefault="00C41E3F" w:rsidP="004513B7">
            <w:pPr>
              <w:jc w:val="center"/>
              <w:rPr>
                <w:rFonts w:cs="Arial"/>
                <w:sz w:val="18"/>
                <w:szCs w:val="20"/>
              </w:rPr>
            </w:pPr>
          </w:p>
        </w:tc>
        <w:tc>
          <w:tcPr>
            <w:tcW w:w="346" w:type="pct"/>
            <w:tcBorders>
              <w:top w:val="single" w:sz="4" w:space="0" w:color="auto"/>
              <w:left w:val="single" w:sz="4" w:space="0" w:color="auto"/>
              <w:bottom w:val="single" w:sz="4" w:space="0" w:color="auto"/>
              <w:right w:val="nil"/>
            </w:tcBorders>
            <w:vAlign w:val="center"/>
          </w:tcPr>
          <w:p w14:paraId="144F439B" w14:textId="363E264D" w:rsidR="00C41E3F" w:rsidRPr="00E01D63" w:rsidRDefault="00C41E3F" w:rsidP="008361C8">
            <w:pPr>
              <w:jc w:val="center"/>
              <w:rPr>
                <w:rFonts w:cs="Arial"/>
                <w:sz w:val="18"/>
                <w:szCs w:val="20"/>
              </w:rPr>
            </w:pPr>
            <w:r w:rsidRPr="00E01D63">
              <w:rPr>
                <w:rFonts w:cs="Arial"/>
                <w:sz w:val="18"/>
                <w:szCs w:val="20"/>
              </w:rPr>
              <w:t>Date:</w:t>
            </w:r>
          </w:p>
        </w:tc>
      </w:tr>
    </w:tbl>
    <w:p w14:paraId="3F18D034" w14:textId="6B6088C7" w:rsidR="00AA3469" w:rsidRDefault="00AA3469" w:rsidP="00AA3469">
      <w:pPr>
        <w:rPr>
          <w:rFonts w:cs="Arial"/>
        </w:rPr>
      </w:pPr>
    </w:p>
    <w:p w14:paraId="716C2ECE" w14:textId="5E4C800F" w:rsidR="008A7AE6" w:rsidRDefault="008A7AE6" w:rsidP="00AA3469">
      <w:pPr>
        <w:rPr>
          <w:rFonts w:cs="Arial"/>
        </w:rPr>
      </w:pPr>
    </w:p>
    <w:p w14:paraId="37D99697" w14:textId="7F5117C0" w:rsidR="008A7AE6" w:rsidRDefault="00A204CB" w:rsidP="00AA3469">
      <w:pPr>
        <w:rPr>
          <w:rFonts w:cs="Arial"/>
        </w:rPr>
      </w:pPr>
      <w:r w:rsidRPr="00A204CB">
        <w:rPr>
          <w:rFonts w:cs="Arial"/>
          <w:b/>
          <w:bCs/>
        </w:rPr>
        <w:t>Clinically vulnerable people:</w:t>
      </w:r>
      <w:r>
        <w:rPr>
          <w:rFonts w:cs="Arial"/>
          <w:b/>
          <w:bCs/>
        </w:rPr>
        <w:t xml:space="preserve"> </w:t>
      </w:r>
      <w:r w:rsidR="0009534F">
        <w:rPr>
          <w:rFonts w:cs="Arial"/>
        </w:rPr>
        <w:t>T</w:t>
      </w:r>
      <w:r w:rsidR="00BE755E">
        <w:rPr>
          <w:rFonts w:cs="Arial"/>
        </w:rPr>
        <w:t>hose with some underlying health conditions</w:t>
      </w:r>
      <w:r w:rsidR="00A02CAF">
        <w:rPr>
          <w:rFonts w:cs="Arial"/>
        </w:rPr>
        <w:t>.</w:t>
      </w:r>
    </w:p>
    <w:p w14:paraId="5BEA1A8D" w14:textId="3F098663" w:rsidR="00990195" w:rsidRDefault="00990195" w:rsidP="00AA3469">
      <w:pPr>
        <w:rPr>
          <w:rFonts w:cs="Arial"/>
        </w:rPr>
      </w:pPr>
    </w:p>
    <w:p w14:paraId="6B7564C5" w14:textId="650925F8" w:rsidR="00990195" w:rsidRPr="00DB466F" w:rsidRDefault="00990195" w:rsidP="00AA3469">
      <w:pPr>
        <w:rPr>
          <w:rFonts w:cs="Arial"/>
        </w:rPr>
      </w:pPr>
      <w:r w:rsidRPr="00DB466F">
        <w:rPr>
          <w:rFonts w:cs="Arial"/>
          <w:b/>
          <w:bCs/>
        </w:rPr>
        <w:t xml:space="preserve">Clinically extremely vulnerable </w:t>
      </w:r>
      <w:r w:rsidR="00DB466F" w:rsidRPr="00DB466F">
        <w:rPr>
          <w:rFonts w:cs="Arial"/>
          <w:b/>
          <w:bCs/>
        </w:rPr>
        <w:t>people:</w:t>
      </w:r>
      <w:r w:rsidR="00DB466F">
        <w:rPr>
          <w:rFonts w:cs="Arial"/>
          <w:b/>
          <w:bCs/>
        </w:rPr>
        <w:t xml:space="preserve"> </w:t>
      </w:r>
      <w:r w:rsidR="00DB466F">
        <w:rPr>
          <w:rFonts w:cs="Arial"/>
        </w:rPr>
        <w:t>will have received a letter</w:t>
      </w:r>
      <w:r w:rsidR="00FA0F81">
        <w:rPr>
          <w:rFonts w:cs="Arial"/>
        </w:rPr>
        <w:t xml:space="preserve"> telling them that they are in this group or will have been </w:t>
      </w:r>
      <w:r w:rsidR="00340A71">
        <w:rPr>
          <w:rFonts w:cs="Arial"/>
        </w:rPr>
        <w:t xml:space="preserve">told by their GP. </w:t>
      </w:r>
    </w:p>
    <w:p w14:paraId="6D82C185" w14:textId="77777777" w:rsidR="00990195" w:rsidRDefault="00990195" w:rsidP="00AA3469">
      <w:pPr>
        <w:rPr>
          <w:rFonts w:cs="Arial"/>
        </w:rPr>
      </w:pPr>
    </w:p>
    <w:sectPr w:rsidR="00990195" w:rsidSect="004513B7">
      <w:headerReference w:type="default" r:id="rId11"/>
      <w:footerReference w:type="default" r:id="rId12"/>
      <w:pgSz w:w="16838" w:h="11906" w:orient="landscape"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57788" w14:textId="77777777" w:rsidR="00FA3D29" w:rsidRDefault="00FA3D29" w:rsidP="00387452">
      <w:r>
        <w:separator/>
      </w:r>
    </w:p>
  </w:endnote>
  <w:endnote w:type="continuationSeparator" w:id="0">
    <w:p w14:paraId="6048842E" w14:textId="77777777" w:rsidR="00FA3D29" w:rsidRDefault="00FA3D29" w:rsidP="00387452">
      <w:r>
        <w:continuationSeparator/>
      </w:r>
    </w:p>
  </w:endnote>
  <w:endnote w:type="continuationNotice" w:id="1">
    <w:p w14:paraId="00FEF934" w14:textId="77777777" w:rsidR="00FA3D29" w:rsidRDefault="00FA3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613645103"/>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761D3A4C" w14:textId="25D25D17" w:rsidR="009D5D5B" w:rsidRPr="008E5C16" w:rsidRDefault="009D5D5B">
            <w:pPr>
              <w:pStyle w:val="Footer"/>
              <w:jc w:val="right"/>
              <w:rPr>
                <w:rFonts w:asciiTheme="minorHAnsi" w:hAnsiTheme="minorHAnsi" w:cstheme="minorHAnsi"/>
              </w:rPr>
            </w:pPr>
            <w:r w:rsidRPr="008E5C16">
              <w:rPr>
                <w:rFonts w:asciiTheme="minorHAnsi" w:hAnsiTheme="minorHAnsi" w:cstheme="minorHAnsi"/>
              </w:rPr>
              <w:t xml:space="preserve">Page </w:t>
            </w:r>
            <w:r w:rsidRPr="008E5C16">
              <w:rPr>
                <w:rFonts w:asciiTheme="minorHAnsi" w:hAnsiTheme="minorHAnsi" w:cstheme="minorHAnsi"/>
                <w:b/>
                <w:bCs/>
                <w:sz w:val="24"/>
              </w:rPr>
              <w:fldChar w:fldCharType="begin"/>
            </w:r>
            <w:r w:rsidRPr="008E5C16">
              <w:rPr>
                <w:rFonts w:asciiTheme="minorHAnsi" w:hAnsiTheme="minorHAnsi" w:cstheme="minorHAnsi"/>
                <w:b/>
                <w:bCs/>
              </w:rPr>
              <w:instrText xml:space="preserve"> PAGE </w:instrText>
            </w:r>
            <w:r w:rsidRPr="008E5C16">
              <w:rPr>
                <w:rFonts w:asciiTheme="minorHAnsi" w:hAnsiTheme="minorHAnsi" w:cstheme="minorHAnsi"/>
                <w:b/>
                <w:bCs/>
                <w:sz w:val="24"/>
              </w:rPr>
              <w:fldChar w:fldCharType="separate"/>
            </w:r>
            <w:r w:rsidRPr="008E5C16">
              <w:rPr>
                <w:rFonts w:asciiTheme="minorHAnsi" w:hAnsiTheme="minorHAnsi" w:cstheme="minorHAnsi"/>
                <w:b/>
                <w:bCs/>
                <w:noProof/>
              </w:rPr>
              <w:t>2</w:t>
            </w:r>
            <w:r w:rsidRPr="008E5C16">
              <w:rPr>
                <w:rFonts w:asciiTheme="minorHAnsi" w:hAnsiTheme="minorHAnsi" w:cstheme="minorHAnsi"/>
                <w:b/>
                <w:bCs/>
                <w:sz w:val="24"/>
              </w:rPr>
              <w:fldChar w:fldCharType="end"/>
            </w:r>
            <w:r w:rsidRPr="008E5C16">
              <w:rPr>
                <w:rFonts w:asciiTheme="minorHAnsi" w:hAnsiTheme="minorHAnsi" w:cstheme="minorHAnsi"/>
              </w:rPr>
              <w:t xml:space="preserve"> of </w:t>
            </w:r>
            <w:r w:rsidRPr="008E5C16">
              <w:rPr>
                <w:rFonts w:asciiTheme="minorHAnsi" w:hAnsiTheme="minorHAnsi" w:cstheme="minorHAnsi"/>
                <w:b/>
                <w:bCs/>
                <w:sz w:val="24"/>
              </w:rPr>
              <w:fldChar w:fldCharType="begin"/>
            </w:r>
            <w:r w:rsidRPr="008E5C16">
              <w:rPr>
                <w:rFonts w:asciiTheme="minorHAnsi" w:hAnsiTheme="minorHAnsi" w:cstheme="minorHAnsi"/>
                <w:b/>
                <w:bCs/>
              </w:rPr>
              <w:instrText xml:space="preserve"> NUMPAGES  </w:instrText>
            </w:r>
            <w:r w:rsidRPr="008E5C16">
              <w:rPr>
                <w:rFonts w:asciiTheme="minorHAnsi" w:hAnsiTheme="minorHAnsi" w:cstheme="minorHAnsi"/>
                <w:b/>
                <w:bCs/>
                <w:sz w:val="24"/>
              </w:rPr>
              <w:fldChar w:fldCharType="separate"/>
            </w:r>
            <w:r w:rsidRPr="008E5C16">
              <w:rPr>
                <w:rFonts w:asciiTheme="minorHAnsi" w:hAnsiTheme="minorHAnsi" w:cstheme="minorHAnsi"/>
                <w:b/>
                <w:bCs/>
                <w:noProof/>
              </w:rPr>
              <w:t>2</w:t>
            </w:r>
            <w:r w:rsidRPr="008E5C16">
              <w:rPr>
                <w:rFonts w:asciiTheme="minorHAnsi" w:hAnsiTheme="minorHAnsi" w:cstheme="minorHAnsi"/>
                <w:b/>
                <w:bCs/>
                <w:sz w:val="24"/>
              </w:rPr>
              <w:fldChar w:fldCharType="end"/>
            </w:r>
          </w:p>
        </w:sdtContent>
      </w:sdt>
    </w:sdtContent>
  </w:sdt>
  <w:p w14:paraId="48139CA2" w14:textId="77777777" w:rsidR="009D5D5B" w:rsidRPr="008E5C16" w:rsidRDefault="009D5D5B">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1E722" w14:textId="77777777" w:rsidR="00FA3D29" w:rsidRDefault="00FA3D29" w:rsidP="00387452">
      <w:r>
        <w:separator/>
      </w:r>
    </w:p>
  </w:footnote>
  <w:footnote w:type="continuationSeparator" w:id="0">
    <w:p w14:paraId="0D5F522E" w14:textId="77777777" w:rsidR="00FA3D29" w:rsidRDefault="00FA3D29" w:rsidP="00387452">
      <w:r>
        <w:continuationSeparator/>
      </w:r>
    </w:p>
  </w:footnote>
  <w:footnote w:type="continuationNotice" w:id="1">
    <w:p w14:paraId="664EE6AD" w14:textId="77777777" w:rsidR="00FA3D29" w:rsidRDefault="00FA3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31D55" w14:textId="30A6C881" w:rsidR="009D5D5B" w:rsidRDefault="002748E2" w:rsidP="00387452">
    <w:pPr>
      <w:pStyle w:val="Header"/>
      <w:jc w:val="right"/>
    </w:pPr>
    <w:sdt>
      <w:sdtPr>
        <w:id w:val="315460297"/>
        <w:docPartObj>
          <w:docPartGallery w:val="Watermarks"/>
          <w:docPartUnique/>
        </w:docPartObj>
      </w:sdtPr>
      <w:sdtEndPr/>
      <w:sdtContent>
        <w:r>
          <w:rPr>
            <w:noProof/>
          </w:rPr>
          <w:pict w14:anchorId="14E56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D5D5B">
      <w:rPr>
        <w:noProof/>
        <w:lang w:val="en-US" w:eastAsia="en-US"/>
      </w:rPr>
      <mc:AlternateContent>
        <mc:Choice Requires="wps">
          <w:drawing>
            <wp:anchor distT="0" distB="0" distL="114300" distR="114300" simplePos="0" relativeHeight="251657216" behindDoc="0" locked="0" layoutInCell="1" allowOverlap="1" wp14:anchorId="358A533C" wp14:editId="1F8D3FD4">
              <wp:simplePos x="0" y="0"/>
              <wp:positionH relativeFrom="column">
                <wp:posOffset>7433310</wp:posOffset>
              </wp:positionH>
              <wp:positionV relativeFrom="paragraph">
                <wp:posOffset>-36195</wp:posOffset>
              </wp:positionV>
              <wp:extent cx="2009775" cy="647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00977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A6771" w14:textId="3973FA8F" w:rsidR="009D5D5B" w:rsidRDefault="009D5D5B">
                          <w:r w:rsidRPr="008F3A38">
                            <w:rPr>
                              <w:noProof/>
                              <w:lang w:val="en-US" w:eastAsia="en-US"/>
                            </w:rPr>
                            <w:drawing>
                              <wp:inline distT="0" distB="0" distL="0" distR="0" wp14:anchorId="316000C3" wp14:editId="0224E244">
                                <wp:extent cx="1820545" cy="470251"/>
                                <wp:effectExtent l="0" t="0" r="0" b="6350"/>
                                <wp:docPr id="6"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6"/>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0545" cy="4702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A533C" id="_x0000_t202" coordsize="21600,21600" o:spt="202" path="m,l,21600r21600,l21600,xe">
              <v:stroke joinstyle="miter"/>
              <v:path gradientshapeok="t" o:connecttype="rect"/>
            </v:shapetype>
            <v:shape id="Text Box 1" o:spid="_x0000_s1026" type="#_x0000_t202" style="position:absolute;left:0;text-align:left;margin-left:585.3pt;margin-top:-2.85pt;width:158.25pt;height:5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" fillcolor="white [3201]" stroked="f" strokeweight=".5pt">
              <v:textbox>
                <w:txbxContent>
                  <w:p w14:paraId="22CA6771" w14:textId="3973FA8F" w:rsidR="009D5D5B" w:rsidRDefault="009D5D5B">
                    <w:r w:rsidRPr="008F3A38">
                      <w:rPr>
                        <w:noProof/>
                        <w:lang w:val="en-US" w:eastAsia="en-US"/>
                      </w:rPr>
                      <w:drawing>
                        <wp:inline distT="0" distB="0" distL="0" distR="0" wp14:anchorId="316000C3" wp14:editId="0224E244">
                          <wp:extent cx="1820545" cy="470251"/>
                          <wp:effectExtent l="0" t="0" r="0" b="6350"/>
                          <wp:docPr id="6"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6"/>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0545" cy="470251"/>
                                  </a:xfrm>
                                  <a:prstGeom prst="rect">
                                    <a:avLst/>
                                  </a:prstGeom>
                                </pic:spPr>
                              </pic:pic>
                            </a:graphicData>
                          </a:graphic>
                        </wp:inline>
                      </w:drawing>
                    </w:r>
                  </w:p>
                </w:txbxContent>
              </v:textbox>
            </v:shape>
          </w:pict>
        </mc:Fallback>
      </mc:AlternateContent>
    </w:r>
  </w:p>
  <w:p w14:paraId="7842A515" w14:textId="3CD16316" w:rsidR="009D5D5B" w:rsidRDefault="009D5D5B" w:rsidP="00387452">
    <w:pPr>
      <w:pStyle w:val="Header"/>
      <w:jc w:val="center"/>
      <w:rPr>
        <w:rFonts w:cs="Arial"/>
        <w:b/>
        <w:sz w:val="48"/>
        <w:szCs w:val="48"/>
      </w:rPr>
    </w:pPr>
    <w:r>
      <w:rPr>
        <w:rFonts w:cs="Arial"/>
        <w:b/>
        <w:sz w:val="48"/>
        <w:szCs w:val="48"/>
      </w:rPr>
      <w:t>Risk Assessment</w:t>
    </w:r>
  </w:p>
  <w:p w14:paraId="47D30C46" w14:textId="704DF0B1" w:rsidR="009D5D5B" w:rsidRPr="00D111FD" w:rsidRDefault="009D5D5B" w:rsidP="00387452">
    <w:pPr>
      <w:pStyle w:val="Header"/>
      <w:jc w:val="center"/>
      <w:rPr>
        <w:sz w:val="28"/>
        <w:szCs w:val="28"/>
      </w:rPr>
    </w:pPr>
    <w:r w:rsidRPr="00D111FD">
      <w:rPr>
        <w:rFonts w:cs="Arial"/>
        <w:b/>
        <w:sz w:val="28"/>
        <w:szCs w:val="28"/>
      </w:rPr>
      <w:t>C</w:t>
    </w:r>
    <w:r>
      <w:rPr>
        <w:rFonts w:cs="Arial"/>
        <w:b/>
        <w:sz w:val="28"/>
        <w:szCs w:val="28"/>
      </w:rPr>
      <w:t>OVID-</w:t>
    </w:r>
    <w:r w:rsidRPr="00D111FD">
      <w:rPr>
        <w:rFonts w:cs="Arial"/>
        <w:b/>
        <w:sz w:val="28"/>
        <w:szCs w:val="28"/>
      </w:rPr>
      <w:t>19 – Working Safely</w:t>
    </w:r>
    <w:r>
      <w:rPr>
        <w:rFonts w:cs="Arial"/>
        <w:b/>
        <w:sz w:val="28"/>
        <w:szCs w:val="28"/>
      </w:rPr>
      <w:t xml:space="preserve"> (Vans and Drivers)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38DF"/>
    <w:multiLevelType w:val="hybridMultilevel"/>
    <w:tmpl w:val="0CF0C50E"/>
    <w:lvl w:ilvl="0" w:tplc="6450DC4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E33FE"/>
    <w:multiLevelType w:val="hybridMultilevel"/>
    <w:tmpl w:val="96AA736E"/>
    <w:lvl w:ilvl="0" w:tplc="6450DC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F2184"/>
    <w:multiLevelType w:val="hybridMultilevel"/>
    <w:tmpl w:val="0C8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12F0E"/>
    <w:multiLevelType w:val="hybridMultilevel"/>
    <w:tmpl w:val="FFFFFFFF"/>
    <w:lvl w:ilvl="0" w:tplc="BC081754">
      <w:start w:val="1"/>
      <w:numFmt w:val="bullet"/>
      <w:lvlText w:val=""/>
      <w:lvlJc w:val="left"/>
      <w:pPr>
        <w:ind w:left="720" w:hanging="360"/>
      </w:pPr>
      <w:rPr>
        <w:rFonts w:ascii="Symbol" w:hAnsi="Symbol" w:hint="default"/>
      </w:rPr>
    </w:lvl>
    <w:lvl w:ilvl="1" w:tplc="60E23176">
      <w:start w:val="1"/>
      <w:numFmt w:val="bullet"/>
      <w:lvlText w:val="o"/>
      <w:lvlJc w:val="left"/>
      <w:pPr>
        <w:ind w:left="1440" w:hanging="360"/>
      </w:pPr>
      <w:rPr>
        <w:rFonts w:ascii="Courier New" w:hAnsi="Courier New" w:hint="default"/>
      </w:rPr>
    </w:lvl>
    <w:lvl w:ilvl="2" w:tplc="FA02BB78">
      <w:start w:val="1"/>
      <w:numFmt w:val="bullet"/>
      <w:lvlText w:val=""/>
      <w:lvlJc w:val="left"/>
      <w:pPr>
        <w:ind w:left="2160" w:hanging="360"/>
      </w:pPr>
      <w:rPr>
        <w:rFonts w:ascii="Wingdings" w:hAnsi="Wingdings" w:hint="default"/>
      </w:rPr>
    </w:lvl>
    <w:lvl w:ilvl="3" w:tplc="65D28A1E">
      <w:start w:val="1"/>
      <w:numFmt w:val="bullet"/>
      <w:lvlText w:val=""/>
      <w:lvlJc w:val="left"/>
      <w:pPr>
        <w:ind w:left="2880" w:hanging="360"/>
      </w:pPr>
      <w:rPr>
        <w:rFonts w:ascii="Symbol" w:hAnsi="Symbol" w:hint="default"/>
      </w:rPr>
    </w:lvl>
    <w:lvl w:ilvl="4" w:tplc="00D2C79A">
      <w:start w:val="1"/>
      <w:numFmt w:val="bullet"/>
      <w:lvlText w:val="o"/>
      <w:lvlJc w:val="left"/>
      <w:pPr>
        <w:ind w:left="3600" w:hanging="360"/>
      </w:pPr>
      <w:rPr>
        <w:rFonts w:ascii="Courier New" w:hAnsi="Courier New" w:hint="default"/>
      </w:rPr>
    </w:lvl>
    <w:lvl w:ilvl="5" w:tplc="E50A2BE4">
      <w:start w:val="1"/>
      <w:numFmt w:val="bullet"/>
      <w:lvlText w:val=""/>
      <w:lvlJc w:val="left"/>
      <w:pPr>
        <w:ind w:left="4320" w:hanging="360"/>
      </w:pPr>
      <w:rPr>
        <w:rFonts w:ascii="Wingdings" w:hAnsi="Wingdings" w:hint="default"/>
      </w:rPr>
    </w:lvl>
    <w:lvl w:ilvl="6" w:tplc="3196AC72">
      <w:start w:val="1"/>
      <w:numFmt w:val="bullet"/>
      <w:lvlText w:val=""/>
      <w:lvlJc w:val="left"/>
      <w:pPr>
        <w:ind w:left="5040" w:hanging="360"/>
      </w:pPr>
      <w:rPr>
        <w:rFonts w:ascii="Symbol" w:hAnsi="Symbol" w:hint="default"/>
      </w:rPr>
    </w:lvl>
    <w:lvl w:ilvl="7" w:tplc="44C25300">
      <w:start w:val="1"/>
      <w:numFmt w:val="bullet"/>
      <w:lvlText w:val="o"/>
      <w:lvlJc w:val="left"/>
      <w:pPr>
        <w:ind w:left="5760" w:hanging="360"/>
      </w:pPr>
      <w:rPr>
        <w:rFonts w:ascii="Courier New" w:hAnsi="Courier New" w:hint="default"/>
      </w:rPr>
    </w:lvl>
    <w:lvl w:ilvl="8" w:tplc="8286B964">
      <w:start w:val="1"/>
      <w:numFmt w:val="bullet"/>
      <w:lvlText w:val=""/>
      <w:lvlJc w:val="left"/>
      <w:pPr>
        <w:ind w:left="6480" w:hanging="360"/>
      </w:pPr>
      <w:rPr>
        <w:rFonts w:ascii="Wingdings" w:hAnsi="Wingdings" w:hint="default"/>
      </w:rPr>
    </w:lvl>
  </w:abstractNum>
  <w:abstractNum w:abstractNumId="4" w15:restartNumberingAfterBreak="0">
    <w:nsid w:val="10BC1F56"/>
    <w:multiLevelType w:val="hybridMultilevel"/>
    <w:tmpl w:val="B096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3079D"/>
    <w:multiLevelType w:val="hybridMultilevel"/>
    <w:tmpl w:val="75EEC64A"/>
    <w:lvl w:ilvl="0" w:tplc="6450DC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2B2EC8"/>
    <w:multiLevelType w:val="hybridMultilevel"/>
    <w:tmpl w:val="DDAEDE00"/>
    <w:lvl w:ilvl="0" w:tplc="6450DC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587248"/>
    <w:multiLevelType w:val="hybridMultilevel"/>
    <w:tmpl w:val="F12E235C"/>
    <w:lvl w:ilvl="0" w:tplc="6450DC4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25870"/>
    <w:multiLevelType w:val="hybridMultilevel"/>
    <w:tmpl w:val="BA9A3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E47F70"/>
    <w:multiLevelType w:val="hybridMultilevel"/>
    <w:tmpl w:val="FFFFFFFF"/>
    <w:lvl w:ilvl="0" w:tplc="9200A73C">
      <w:start w:val="1"/>
      <w:numFmt w:val="bullet"/>
      <w:lvlText w:val=""/>
      <w:lvlJc w:val="left"/>
      <w:pPr>
        <w:ind w:left="720" w:hanging="360"/>
      </w:pPr>
      <w:rPr>
        <w:rFonts w:ascii="Symbol" w:hAnsi="Symbol" w:hint="default"/>
      </w:rPr>
    </w:lvl>
    <w:lvl w:ilvl="1" w:tplc="50C886A0">
      <w:start w:val="1"/>
      <w:numFmt w:val="bullet"/>
      <w:lvlText w:val="o"/>
      <w:lvlJc w:val="left"/>
      <w:pPr>
        <w:ind w:left="1440" w:hanging="360"/>
      </w:pPr>
      <w:rPr>
        <w:rFonts w:ascii="Courier New" w:hAnsi="Courier New" w:hint="default"/>
      </w:rPr>
    </w:lvl>
    <w:lvl w:ilvl="2" w:tplc="07745D1E">
      <w:start w:val="1"/>
      <w:numFmt w:val="bullet"/>
      <w:lvlText w:val=""/>
      <w:lvlJc w:val="left"/>
      <w:pPr>
        <w:ind w:left="2160" w:hanging="360"/>
      </w:pPr>
      <w:rPr>
        <w:rFonts w:ascii="Wingdings" w:hAnsi="Wingdings" w:hint="default"/>
      </w:rPr>
    </w:lvl>
    <w:lvl w:ilvl="3" w:tplc="E6388FA0">
      <w:start w:val="1"/>
      <w:numFmt w:val="bullet"/>
      <w:lvlText w:val=""/>
      <w:lvlJc w:val="left"/>
      <w:pPr>
        <w:ind w:left="2880" w:hanging="360"/>
      </w:pPr>
      <w:rPr>
        <w:rFonts w:ascii="Symbol" w:hAnsi="Symbol" w:hint="default"/>
      </w:rPr>
    </w:lvl>
    <w:lvl w:ilvl="4" w:tplc="8DCC4D96">
      <w:start w:val="1"/>
      <w:numFmt w:val="bullet"/>
      <w:lvlText w:val="o"/>
      <w:lvlJc w:val="left"/>
      <w:pPr>
        <w:ind w:left="3600" w:hanging="360"/>
      </w:pPr>
      <w:rPr>
        <w:rFonts w:ascii="Courier New" w:hAnsi="Courier New" w:hint="default"/>
      </w:rPr>
    </w:lvl>
    <w:lvl w:ilvl="5" w:tplc="FD6829A8">
      <w:start w:val="1"/>
      <w:numFmt w:val="bullet"/>
      <w:lvlText w:val=""/>
      <w:lvlJc w:val="left"/>
      <w:pPr>
        <w:ind w:left="4320" w:hanging="360"/>
      </w:pPr>
      <w:rPr>
        <w:rFonts w:ascii="Wingdings" w:hAnsi="Wingdings" w:hint="default"/>
      </w:rPr>
    </w:lvl>
    <w:lvl w:ilvl="6" w:tplc="824C0B84">
      <w:start w:val="1"/>
      <w:numFmt w:val="bullet"/>
      <w:lvlText w:val=""/>
      <w:lvlJc w:val="left"/>
      <w:pPr>
        <w:ind w:left="5040" w:hanging="360"/>
      </w:pPr>
      <w:rPr>
        <w:rFonts w:ascii="Symbol" w:hAnsi="Symbol" w:hint="default"/>
      </w:rPr>
    </w:lvl>
    <w:lvl w:ilvl="7" w:tplc="15C81492">
      <w:start w:val="1"/>
      <w:numFmt w:val="bullet"/>
      <w:lvlText w:val="o"/>
      <w:lvlJc w:val="left"/>
      <w:pPr>
        <w:ind w:left="5760" w:hanging="360"/>
      </w:pPr>
      <w:rPr>
        <w:rFonts w:ascii="Courier New" w:hAnsi="Courier New" w:hint="default"/>
      </w:rPr>
    </w:lvl>
    <w:lvl w:ilvl="8" w:tplc="AAE49FBE">
      <w:start w:val="1"/>
      <w:numFmt w:val="bullet"/>
      <w:lvlText w:val=""/>
      <w:lvlJc w:val="left"/>
      <w:pPr>
        <w:ind w:left="6480" w:hanging="360"/>
      </w:pPr>
      <w:rPr>
        <w:rFonts w:ascii="Wingdings" w:hAnsi="Wingdings" w:hint="default"/>
      </w:rPr>
    </w:lvl>
  </w:abstractNum>
  <w:abstractNum w:abstractNumId="10" w15:restartNumberingAfterBreak="0">
    <w:nsid w:val="43CD4C3C"/>
    <w:multiLevelType w:val="hybridMultilevel"/>
    <w:tmpl w:val="BA46BF2A"/>
    <w:lvl w:ilvl="0" w:tplc="6450DC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92324"/>
    <w:multiLevelType w:val="hybridMultilevel"/>
    <w:tmpl w:val="A3023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301632"/>
    <w:multiLevelType w:val="hybridMultilevel"/>
    <w:tmpl w:val="70A28AE4"/>
    <w:lvl w:ilvl="0" w:tplc="C926298E">
      <w:start w:val="1"/>
      <w:numFmt w:val="bullet"/>
      <w:lvlText w:val=""/>
      <w:lvlJc w:val="left"/>
      <w:pPr>
        <w:ind w:left="360" w:hanging="360"/>
      </w:pPr>
      <w:rPr>
        <w:rFonts w:ascii="Symbol" w:hAnsi="Symbol" w:hint="default"/>
      </w:rPr>
    </w:lvl>
    <w:lvl w:ilvl="1" w:tplc="7610D228">
      <w:start w:val="1"/>
      <w:numFmt w:val="bullet"/>
      <w:lvlText w:val="o"/>
      <w:lvlJc w:val="left"/>
      <w:pPr>
        <w:ind w:left="1080" w:hanging="360"/>
      </w:pPr>
      <w:rPr>
        <w:rFonts w:ascii="Courier New" w:hAnsi="Courier New" w:hint="default"/>
      </w:rPr>
    </w:lvl>
    <w:lvl w:ilvl="2" w:tplc="D7928810">
      <w:start w:val="1"/>
      <w:numFmt w:val="bullet"/>
      <w:lvlText w:val=""/>
      <w:lvlJc w:val="left"/>
      <w:pPr>
        <w:ind w:left="1800" w:hanging="360"/>
      </w:pPr>
      <w:rPr>
        <w:rFonts w:ascii="Wingdings" w:hAnsi="Wingdings" w:hint="default"/>
      </w:rPr>
    </w:lvl>
    <w:lvl w:ilvl="3" w:tplc="3990953C">
      <w:start w:val="1"/>
      <w:numFmt w:val="bullet"/>
      <w:lvlText w:val=""/>
      <w:lvlJc w:val="left"/>
      <w:pPr>
        <w:ind w:left="2520" w:hanging="360"/>
      </w:pPr>
      <w:rPr>
        <w:rFonts w:ascii="Symbol" w:hAnsi="Symbol" w:hint="default"/>
      </w:rPr>
    </w:lvl>
    <w:lvl w:ilvl="4" w:tplc="B1E2A966">
      <w:start w:val="1"/>
      <w:numFmt w:val="bullet"/>
      <w:lvlText w:val="o"/>
      <w:lvlJc w:val="left"/>
      <w:pPr>
        <w:ind w:left="3240" w:hanging="360"/>
      </w:pPr>
      <w:rPr>
        <w:rFonts w:ascii="Courier New" w:hAnsi="Courier New" w:hint="default"/>
      </w:rPr>
    </w:lvl>
    <w:lvl w:ilvl="5" w:tplc="52D07E32">
      <w:start w:val="1"/>
      <w:numFmt w:val="bullet"/>
      <w:lvlText w:val=""/>
      <w:lvlJc w:val="left"/>
      <w:pPr>
        <w:ind w:left="3960" w:hanging="360"/>
      </w:pPr>
      <w:rPr>
        <w:rFonts w:ascii="Wingdings" w:hAnsi="Wingdings" w:hint="default"/>
      </w:rPr>
    </w:lvl>
    <w:lvl w:ilvl="6" w:tplc="B474706A">
      <w:start w:val="1"/>
      <w:numFmt w:val="bullet"/>
      <w:lvlText w:val=""/>
      <w:lvlJc w:val="left"/>
      <w:pPr>
        <w:ind w:left="4680" w:hanging="360"/>
      </w:pPr>
      <w:rPr>
        <w:rFonts w:ascii="Symbol" w:hAnsi="Symbol" w:hint="default"/>
      </w:rPr>
    </w:lvl>
    <w:lvl w:ilvl="7" w:tplc="F1C0FCD6">
      <w:start w:val="1"/>
      <w:numFmt w:val="bullet"/>
      <w:lvlText w:val="o"/>
      <w:lvlJc w:val="left"/>
      <w:pPr>
        <w:ind w:left="5400" w:hanging="360"/>
      </w:pPr>
      <w:rPr>
        <w:rFonts w:ascii="Courier New" w:hAnsi="Courier New" w:hint="default"/>
      </w:rPr>
    </w:lvl>
    <w:lvl w:ilvl="8" w:tplc="403001A8">
      <w:start w:val="1"/>
      <w:numFmt w:val="bullet"/>
      <w:lvlText w:val=""/>
      <w:lvlJc w:val="left"/>
      <w:pPr>
        <w:ind w:left="6120" w:hanging="360"/>
      </w:pPr>
      <w:rPr>
        <w:rFonts w:ascii="Wingdings" w:hAnsi="Wingdings" w:hint="default"/>
      </w:rPr>
    </w:lvl>
  </w:abstractNum>
  <w:abstractNum w:abstractNumId="13" w15:restartNumberingAfterBreak="0">
    <w:nsid w:val="45B6122E"/>
    <w:multiLevelType w:val="hybridMultilevel"/>
    <w:tmpl w:val="25708DF2"/>
    <w:lvl w:ilvl="0" w:tplc="6450DC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B63D80"/>
    <w:multiLevelType w:val="hybridMultilevel"/>
    <w:tmpl w:val="0A0833E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165BC"/>
    <w:multiLevelType w:val="hybridMultilevel"/>
    <w:tmpl w:val="35C09492"/>
    <w:lvl w:ilvl="0" w:tplc="6450DC4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243F32"/>
    <w:multiLevelType w:val="hybridMultilevel"/>
    <w:tmpl w:val="65A84EAE"/>
    <w:lvl w:ilvl="0" w:tplc="6450DC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F22F4B"/>
    <w:multiLevelType w:val="hybridMultilevel"/>
    <w:tmpl w:val="0D720E34"/>
    <w:lvl w:ilvl="0" w:tplc="6450DC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616BE4"/>
    <w:multiLevelType w:val="hybridMultilevel"/>
    <w:tmpl w:val="B67EB4D6"/>
    <w:lvl w:ilvl="0" w:tplc="6450DC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FA3790"/>
    <w:multiLevelType w:val="hybridMultilevel"/>
    <w:tmpl w:val="8064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100EF"/>
    <w:multiLevelType w:val="hybridMultilevel"/>
    <w:tmpl w:val="85DAA46C"/>
    <w:lvl w:ilvl="0" w:tplc="6450D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1E3B61"/>
    <w:multiLevelType w:val="hybridMultilevel"/>
    <w:tmpl w:val="8C4CAB84"/>
    <w:lvl w:ilvl="0" w:tplc="6450DC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F77098"/>
    <w:multiLevelType w:val="hybridMultilevel"/>
    <w:tmpl w:val="71A44282"/>
    <w:lvl w:ilvl="0" w:tplc="EBBE5908">
      <w:start w:val="1"/>
      <w:numFmt w:val="bullet"/>
      <w:lvlText w:val=""/>
      <w:lvlJc w:val="left"/>
      <w:pPr>
        <w:ind w:left="720" w:hanging="360"/>
      </w:pPr>
      <w:rPr>
        <w:rFonts w:ascii="Symbol" w:hAnsi="Symbol" w:hint="default"/>
      </w:rPr>
    </w:lvl>
    <w:lvl w:ilvl="1" w:tplc="F558C8E4">
      <w:start w:val="1"/>
      <w:numFmt w:val="bullet"/>
      <w:lvlText w:val="o"/>
      <w:lvlJc w:val="left"/>
      <w:pPr>
        <w:ind w:left="1440" w:hanging="360"/>
      </w:pPr>
      <w:rPr>
        <w:rFonts w:ascii="Courier New" w:hAnsi="Courier New" w:hint="default"/>
      </w:rPr>
    </w:lvl>
    <w:lvl w:ilvl="2" w:tplc="77347AE2">
      <w:start w:val="1"/>
      <w:numFmt w:val="bullet"/>
      <w:lvlText w:val=""/>
      <w:lvlJc w:val="left"/>
      <w:pPr>
        <w:ind w:left="2160" w:hanging="360"/>
      </w:pPr>
      <w:rPr>
        <w:rFonts w:ascii="Wingdings" w:hAnsi="Wingdings" w:hint="default"/>
      </w:rPr>
    </w:lvl>
    <w:lvl w:ilvl="3" w:tplc="A198AB60">
      <w:start w:val="1"/>
      <w:numFmt w:val="bullet"/>
      <w:lvlText w:val=""/>
      <w:lvlJc w:val="left"/>
      <w:pPr>
        <w:ind w:left="2880" w:hanging="360"/>
      </w:pPr>
      <w:rPr>
        <w:rFonts w:ascii="Symbol" w:hAnsi="Symbol" w:hint="default"/>
      </w:rPr>
    </w:lvl>
    <w:lvl w:ilvl="4" w:tplc="17544008">
      <w:start w:val="1"/>
      <w:numFmt w:val="bullet"/>
      <w:lvlText w:val="o"/>
      <w:lvlJc w:val="left"/>
      <w:pPr>
        <w:ind w:left="3600" w:hanging="360"/>
      </w:pPr>
      <w:rPr>
        <w:rFonts w:ascii="Courier New" w:hAnsi="Courier New" w:hint="default"/>
      </w:rPr>
    </w:lvl>
    <w:lvl w:ilvl="5" w:tplc="E5AA5E84">
      <w:start w:val="1"/>
      <w:numFmt w:val="bullet"/>
      <w:lvlText w:val=""/>
      <w:lvlJc w:val="left"/>
      <w:pPr>
        <w:ind w:left="4320" w:hanging="360"/>
      </w:pPr>
      <w:rPr>
        <w:rFonts w:ascii="Wingdings" w:hAnsi="Wingdings" w:hint="default"/>
      </w:rPr>
    </w:lvl>
    <w:lvl w:ilvl="6" w:tplc="4364CC7E">
      <w:start w:val="1"/>
      <w:numFmt w:val="bullet"/>
      <w:lvlText w:val=""/>
      <w:lvlJc w:val="left"/>
      <w:pPr>
        <w:ind w:left="5040" w:hanging="360"/>
      </w:pPr>
      <w:rPr>
        <w:rFonts w:ascii="Symbol" w:hAnsi="Symbol" w:hint="default"/>
      </w:rPr>
    </w:lvl>
    <w:lvl w:ilvl="7" w:tplc="8B18B400">
      <w:start w:val="1"/>
      <w:numFmt w:val="bullet"/>
      <w:lvlText w:val="o"/>
      <w:lvlJc w:val="left"/>
      <w:pPr>
        <w:ind w:left="5760" w:hanging="360"/>
      </w:pPr>
      <w:rPr>
        <w:rFonts w:ascii="Courier New" w:hAnsi="Courier New" w:hint="default"/>
      </w:rPr>
    </w:lvl>
    <w:lvl w:ilvl="8" w:tplc="EAD6D9FA">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0"/>
  </w:num>
  <w:num w:numId="4">
    <w:abstractNumId w:val="4"/>
  </w:num>
  <w:num w:numId="5">
    <w:abstractNumId w:val="8"/>
  </w:num>
  <w:num w:numId="6">
    <w:abstractNumId w:val="2"/>
  </w:num>
  <w:num w:numId="7">
    <w:abstractNumId w:val="12"/>
  </w:num>
  <w:num w:numId="8">
    <w:abstractNumId w:val="11"/>
  </w:num>
  <w:num w:numId="9">
    <w:abstractNumId w:val="19"/>
  </w:num>
  <w:num w:numId="10">
    <w:abstractNumId w:val="3"/>
  </w:num>
  <w:num w:numId="11">
    <w:abstractNumId w:val="9"/>
  </w:num>
  <w:num w:numId="12">
    <w:abstractNumId w:val="15"/>
  </w:num>
  <w:num w:numId="13">
    <w:abstractNumId w:val="6"/>
  </w:num>
  <w:num w:numId="14">
    <w:abstractNumId w:val="13"/>
  </w:num>
  <w:num w:numId="15">
    <w:abstractNumId w:val="1"/>
  </w:num>
  <w:num w:numId="16">
    <w:abstractNumId w:val="7"/>
  </w:num>
  <w:num w:numId="17">
    <w:abstractNumId w:val="0"/>
  </w:num>
  <w:num w:numId="18">
    <w:abstractNumId w:val="18"/>
  </w:num>
  <w:num w:numId="19">
    <w:abstractNumId w:val="5"/>
  </w:num>
  <w:num w:numId="20">
    <w:abstractNumId w:val="16"/>
  </w:num>
  <w:num w:numId="21">
    <w:abstractNumId w:val="10"/>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69"/>
    <w:rsid w:val="0000227D"/>
    <w:rsid w:val="00011664"/>
    <w:rsid w:val="00011ACD"/>
    <w:rsid w:val="00012234"/>
    <w:rsid w:val="00012373"/>
    <w:rsid w:val="0002393B"/>
    <w:rsid w:val="0003321A"/>
    <w:rsid w:val="00042536"/>
    <w:rsid w:val="00042C82"/>
    <w:rsid w:val="0004494F"/>
    <w:rsid w:val="00050400"/>
    <w:rsid w:val="00053BF7"/>
    <w:rsid w:val="00055B67"/>
    <w:rsid w:val="000751FD"/>
    <w:rsid w:val="00076C6F"/>
    <w:rsid w:val="0008635C"/>
    <w:rsid w:val="00086ED7"/>
    <w:rsid w:val="0009534F"/>
    <w:rsid w:val="00096CFD"/>
    <w:rsid w:val="000A5D21"/>
    <w:rsid w:val="000B1BD8"/>
    <w:rsid w:val="000B2F94"/>
    <w:rsid w:val="000B6840"/>
    <w:rsid w:val="000D0C61"/>
    <w:rsid w:val="000D1BD7"/>
    <w:rsid w:val="000D2077"/>
    <w:rsid w:val="000D430C"/>
    <w:rsid w:val="000E14B9"/>
    <w:rsid w:val="000E450E"/>
    <w:rsid w:val="000F4554"/>
    <w:rsid w:val="000F5D4B"/>
    <w:rsid w:val="000F7E19"/>
    <w:rsid w:val="00103EAE"/>
    <w:rsid w:val="00105A57"/>
    <w:rsid w:val="001062CB"/>
    <w:rsid w:val="00110A4A"/>
    <w:rsid w:val="001141FD"/>
    <w:rsid w:val="00120875"/>
    <w:rsid w:val="00126109"/>
    <w:rsid w:val="0013281D"/>
    <w:rsid w:val="00134776"/>
    <w:rsid w:val="001367BC"/>
    <w:rsid w:val="001370D4"/>
    <w:rsid w:val="001403D3"/>
    <w:rsid w:val="00143A7C"/>
    <w:rsid w:val="00145147"/>
    <w:rsid w:val="0015304A"/>
    <w:rsid w:val="00156908"/>
    <w:rsid w:val="00162107"/>
    <w:rsid w:val="00163355"/>
    <w:rsid w:val="00164252"/>
    <w:rsid w:val="00166104"/>
    <w:rsid w:val="00170865"/>
    <w:rsid w:val="00176BA8"/>
    <w:rsid w:val="00184C03"/>
    <w:rsid w:val="0019287B"/>
    <w:rsid w:val="00197968"/>
    <w:rsid w:val="001A5DC2"/>
    <w:rsid w:val="001C6CF6"/>
    <w:rsid w:val="001D1E09"/>
    <w:rsid w:val="001D3A30"/>
    <w:rsid w:val="001D46A1"/>
    <w:rsid w:val="001D59CB"/>
    <w:rsid w:val="001D5AD0"/>
    <w:rsid w:val="001E0CCD"/>
    <w:rsid w:val="001E2AFD"/>
    <w:rsid w:val="001E2D6A"/>
    <w:rsid w:val="001F1134"/>
    <w:rsid w:val="001F12DE"/>
    <w:rsid w:val="001F269C"/>
    <w:rsid w:val="00202F0D"/>
    <w:rsid w:val="00206626"/>
    <w:rsid w:val="00211961"/>
    <w:rsid w:val="0022448E"/>
    <w:rsid w:val="00225793"/>
    <w:rsid w:val="00240A4F"/>
    <w:rsid w:val="00251840"/>
    <w:rsid w:val="0025319F"/>
    <w:rsid w:val="00262FC6"/>
    <w:rsid w:val="002743AE"/>
    <w:rsid w:val="002748E2"/>
    <w:rsid w:val="002773AC"/>
    <w:rsid w:val="002777EF"/>
    <w:rsid w:val="002874C2"/>
    <w:rsid w:val="00291B65"/>
    <w:rsid w:val="00292FC6"/>
    <w:rsid w:val="002A18B7"/>
    <w:rsid w:val="002A4C43"/>
    <w:rsid w:val="002A78C2"/>
    <w:rsid w:val="002B0605"/>
    <w:rsid w:val="002B0638"/>
    <w:rsid w:val="002B0AA6"/>
    <w:rsid w:val="002B257E"/>
    <w:rsid w:val="002C3677"/>
    <w:rsid w:val="002C4814"/>
    <w:rsid w:val="002D44F1"/>
    <w:rsid w:val="002D5CEC"/>
    <w:rsid w:val="002E1801"/>
    <w:rsid w:val="002E1BBF"/>
    <w:rsid w:val="002E58D2"/>
    <w:rsid w:val="002E7567"/>
    <w:rsid w:val="002E79B5"/>
    <w:rsid w:val="002F7B7C"/>
    <w:rsid w:val="00302211"/>
    <w:rsid w:val="00302B95"/>
    <w:rsid w:val="00323AB6"/>
    <w:rsid w:val="003276B8"/>
    <w:rsid w:val="00340A71"/>
    <w:rsid w:val="0034756F"/>
    <w:rsid w:val="00350A2F"/>
    <w:rsid w:val="00351E5E"/>
    <w:rsid w:val="00353649"/>
    <w:rsid w:val="003538ED"/>
    <w:rsid w:val="00355CC0"/>
    <w:rsid w:val="00357AC3"/>
    <w:rsid w:val="00374DA2"/>
    <w:rsid w:val="00385F81"/>
    <w:rsid w:val="00386497"/>
    <w:rsid w:val="00386AFB"/>
    <w:rsid w:val="00387452"/>
    <w:rsid w:val="003921E1"/>
    <w:rsid w:val="0039362D"/>
    <w:rsid w:val="003948E8"/>
    <w:rsid w:val="003A1A28"/>
    <w:rsid w:val="003A347A"/>
    <w:rsid w:val="003A5191"/>
    <w:rsid w:val="003A6873"/>
    <w:rsid w:val="003B22F5"/>
    <w:rsid w:val="003B459B"/>
    <w:rsid w:val="003B5039"/>
    <w:rsid w:val="003B5676"/>
    <w:rsid w:val="003B6DDB"/>
    <w:rsid w:val="003C1D33"/>
    <w:rsid w:val="003C42A2"/>
    <w:rsid w:val="003C73AE"/>
    <w:rsid w:val="003C7C9C"/>
    <w:rsid w:val="003E4071"/>
    <w:rsid w:val="003E6BB4"/>
    <w:rsid w:val="003F3874"/>
    <w:rsid w:val="003F4EC9"/>
    <w:rsid w:val="003F67D9"/>
    <w:rsid w:val="004006F5"/>
    <w:rsid w:val="004015FB"/>
    <w:rsid w:val="0040547E"/>
    <w:rsid w:val="00412396"/>
    <w:rsid w:val="00416434"/>
    <w:rsid w:val="00417C13"/>
    <w:rsid w:val="00423731"/>
    <w:rsid w:val="00424E47"/>
    <w:rsid w:val="00426983"/>
    <w:rsid w:val="004322E3"/>
    <w:rsid w:val="004444E3"/>
    <w:rsid w:val="00446913"/>
    <w:rsid w:val="00450411"/>
    <w:rsid w:val="00450943"/>
    <w:rsid w:val="00450B67"/>
    <w:rsid w:val="004513B7"/>
    <w:rsid w:val="0045272D"/>
    <w:rsid w:val="00462882"/>
    <w:rsid w:val="0046429B"/>
    <w:rsid w:val="004674E1"/>
    <w:rsid w:val="004811A2"/>
    <w:rsid w:val="004812F6"/>
    <w:rsid w:val="00490FF9"/>
    <w:rsid w:val="0049386A"/>
    <w:rsid w:val="004A2301"/>
    <w:rsid w:val="004B41B3"/>
    <w:rsid w:val="004B55D2"/>
    <w:rsid w:val="004C61DE"/>
    <w:rsid w:val="004C6FF3"/>
    <w:rsid w:val="004D4B84"/>
    <w:rsid w:val="004D4C2E"/>
    <w:rsid w:val="004D5551"/>
    <w:rsid w:val="004E197D"/>
    <w:rsid w:val="004E6D42"/>
    <w:rsid w:val="004F50BA"/>
    <w:rsid w:val="005065D0"/>
    <w:rsid w:val="00506FB3"/>
    <w:rsid w:val="00507825"/>
    <w:rsid w:val="0052271B"/>
    <w:rsid w:val="00524567"/>
    <w:rsid w:val="0053025D"/>
    <w:rsid w:val="00530932"/>
    <w:rsid w:val="0053424F"/>
    <w:rsid w:val="00543A2D"/>
    <w:rsid w:val="0054491A"/>
    <w:rsid w:val="00546080"/>
    <w:rsid w:val="00563D5D"/>
    <w:rsid w:val="0056486E"/>
    <w:rsid w:val="0056656F"/>
    <w:rsid w:val="00576655"/>
    <w:rsid w:val="00577370"/>
    <w:rsid w:val="005806F7"/>
    <w:rsid w:val="00580D8D"/>
    <w:rsid w:val="0058542B"/>
    <w:rsid w:val="00587386"/>
    <w:rsid w:val="0058788B"/>
    <w:rsid w:val="005976CB"/>
    <w:rsid w:val="005A760D"/>
    <w:rsid w:val="005B7C81"/>
    <w:rsid w:val="005B7D2B"/>
    <w:rsid w:val="005C11CB"/>
    <w:rsid w:val="005C1D1D"/>
    <w:rsid w:val="005C2D93"/>
    <w:rsid w:val="005C35B4"/>
    <w:rsid w:val="005C4598"/>
    <w:rsid w:val="005C6261"/>
    <w:rsid w:val="005E4392"/>
    <w:rsid w:val="005E710A"/>
    <w:rsid w:val="005F52FA"/>
    <w:rsid w:val="005F63F1"/>
    <w:rsid w:val="00601452"/>
    <w:rsid w:val="00605521"/>
    <w:rsid w:val="006059B8"/>
    <w:rsid w:val="006132B0"/>
    <w:rsid w:val="00613C28"/>
    <w:rsid w:val="0061519B"/>
    <w:rsid w:val="00616D23"/>
    <w:rsid w:val="0062103F"/>
    <w:rsid w:val="0062780A"/>
    <w:rsid w:val="0063158C"/>
    <w:rsid w:val="00632D3E"/>
    <w:rsid w:val="00636972"/>
    <w:rsid w:val="00642F3B"/>
    <w:rsid w:val="00644EF5"/>
    <w:rsid w:val="0064573D"/>
    <w:rsid w:val="00654762"/>
    <w:rsid w:val="006605EB"/>
    <w:rsid w:val="00660E9F"/>
    <w:rsid w:val="006621F4"/>
    <w:rsid w:val="006645F4"/>
    <w:rsid w:val="006664A4"/>
    <w:rsid w:val="00666E7D"/>
    <w:rsid w:val="00672CC6"/>
    <w:rsid w:val="00673944"/>
    <w:rsid w:val="006849C7"/>
    <w:rsid w:val="00687EF0"/>
    <w:rsid w:val="006A149E"/>
    <w:rsid w:val="006A2296"/>
    <w:rsid w:val="006A41FD"/>
    <w:rsid w:val="006B26FC"/>
    <w:rsid w:val="006C0D9B"/>
    <w:rsid w:val="006D1301"/>
    <w:rsid w:val="006D1A4E"/>
    <w:rsid w:val="006D1C69"/>
    <w:rsid w:val="006E1A18"/>
    <w:rsid w:val="006E51E7"/>
    <w:rsid w:val="006F101F"/>
    <w:rsid w:val="006F2072"/>
    <w:rsid w:val="006F2ED0"/>
    <w:rsid w:val="006F59BD"/>
    <w:rsid w:val="006F7CBE"/>
    <w:rsid w:val="00702F20"/>
    <w:rsid w:val="0070308E"/>
    <w:rsid w:val="00704B2B"/>
    <w:rsid w:val="0071478F"/>
    <w:rsid w:val="00721613"/>
    <w:rsid w:val="00730FFE"/>
    <w:rsid w:val="00731F40"/>
    <w:rsid w:val="00733927"/>
    <w:rsid w:val="00733A47"/>
    <w:rsid w:val="00733CE0"/>
    <w:rsid w:val="00744047"/>
    <w:rsid w:val="007540C1"/>
    <w:rsid w:val="00760A70"/>
    <w:rsid w:val="0076185C"/>
    <w:rsid w:val="00762176"/>
    <w:rsid w:val="007626C9"/>
    <w:rsid w:val="00764888"/>
    <w:rsid w:val="007670B8"/>
    <w:rsid w:val="00772E58"/>
    <w:rsid w:val="007734CC"/>
    <w:rsid w:val="0077471E"/>
    <w:rsid w:val="007774EF"/>
    <w:rsid w:val="00780CDC"/>
    <w:rsid w:val="00783950"/>
    <w:rsid w:val="0079151C"/>
    <w:rsid w:val="00794061"/>
    <w:rsid w:val="007966FE"/>
    <w:rsid w:val="007A1BCD"/>
    <w:rsid w:val="007A233F"/>
    <w:rsid w:val="007B16AB"/>
    <w:rsid w:val="007B19BA"/>
    <w:rsid w:val="007B27C0"/>
    <w:rsid w:val="007C016F"/>
    <w:rsid w:val="007C160D"/>
    <w:rsid w:val="007D651D"/>
    <w:rsid w:val="007E0D55"/>
    <w:rsid w:val="007E114C"/>
    <w:rsid w:val="007E146A"/>
    <w:rsid w:val="007F3938"/>
    <w:rsid w:val="00806F16"/>
    <w:rsid w:val="008104BA"/>
    <w:rsid w:val="008146BE"/>
    <w:rsid w:val="00817600"/>
    <w:rsid w:val="00820931"/>
    <w:rsid w:val="008226E1"/>
    <w:rsid w:val="00826E19"/>
    <w:rsid w:val="008339C2"/>
    <w:rsid w:val="008361C8"/>
    <w:rsid w:val="008471DB"/>
    <w:rsid w:val="00847F4D"/>
    <w:rsid w:val="0085011B"/>
    <w:rsid w:val="00850998"/>
    <w:rsid w:val="008619C9"/>
    <w:rsid w:val="00862BCA"/>
    <w:rsid w:val="008661CC"/>
    <w:rsid w:val="00875A88"/>
    <w:rsid w:val="0088109F"/>
    <w:rsid w:val="008A2B15"/>
    <w:rsid w:val="008A3B68"/>
    <w:rsid w:val="008A476E"/>
    <w:rsid w:val="008A4F05"/>
    <w:rsid w:val="008A7AE6"/>
    <w:rsid w:val="008B2945"/>
    <w:rsid w:val="008C5F8F"/>
    <w:rsid w:val="008E127D"/>
    <w:rsid w:val="008E5C16"/>
    <w:rsid w:val="008E5DF8"/>
    <w:rsid w:val="008F3CA8"/>
    <w:rsid w:val="009027F3"/>
    <w:rsid w:val="00907D8C"/>
    <w:rsid w:val="009128A2"/>
    <w:rsid w:val="009207BE"/>
    <w:rsid w:val="009209C1"/>
    <w:rsid w:val="00923C54"/>
    <w:rsid w:val="00931A5C"/>
    <w:rsid w:val="00934112"/>
    <w:rsid w:val="00935BE7"/>
    <w:rsid w:val="00940B84"/>
    <w:rsid w:val="00951DF4"/>
    <w:rsid w:val="0095249B"/>
    <w:rsid w:val="00953F1F"/>
    <w:rsid w:val="00957A04"/>
    <w:rsid w:val="00963620"/>
    <w:rsid w:val="00964FBC"/>
    <w:rsid w:val="009864BA"/>
    <w:rsid w:val="00990195"/>
    <w:rsid w:val="00997B4D"/>
    <w:rsid w:val="009A0931"/>
    <w:rsid w:val="009C0E77"/>
    <w:rsid w:val="009C1725"/>
    <w:rsid w:val="009D4125"/>
    <w:rsid w:val="009D5D5B"/>
    <w:rsid w:val="009D7DAD"/>
    <w:rsid w:val="009E6499"/>
    <w:rsid w:val="009E6C42"/>
    <w:rsid w:val="009F0D34"/>
    <w:rsid w:val="009F2A72"/>
    <w:rsid w:val="009F41E6"/>
    <w:rsid w:val="00A02CAF"/>
    <w:rsid w:val="00A07C2C"/>
    <w:rsid w:val="00A10FB1"/>
    <w:rsid w:val="00A15674"/>
    <w:rsid w:val="00A1645F"/>
    <w:rsid w:val="00A204CB"/>
    <w:rsid w:val="00A2127B"/>
    <w:rsid w:val="00A32063"/>
    <w:rsid w:val="00A378F9"/>
    <w:rsid w:val="00A52D7B"/>
    <w:rsid w:val="00A60BB8"/>
    <w:rsid w:val="00A65C7D"/>
    <w:rsid w:val="00A80081"/>
    <w:rsid w:val="00A81367"/>
    <w:rsid w:val="00A82998"/>
    <w:rsid w:val="00A83D40"/>
    <w:rsid w:val="00A8574F"/>
    <w:rsid w:val="00A85E86"/>
    <w:rsid w:val="00A96BE3"/>
    <w:rsid w:val="00AA3469"/>
    <w:rsid w:val="00AA65D9"/>
    <w:rsid w:val="00AA7458"/>
    <w:rsid w:val="00AB703E"/>
    <w:rsid w:val="00AB76DB"/>
    <w:rsid w:val="00AC5D2C"/>
    <w:rsid w:val="00AC743C"/>
    <w:rsid w:val="00AD65C1"/>
    <w:rsid w:val="00AD7AF0"/>
    <w:rsid w:val="00AE0C3F"/>
    <w:rsid w:val="00AE284C"/>
    <w:rsid w:val="00AE3C83"/>
    <w:rsid w:val="00AE44EE"/>
    <w:rsid w:val="00AE5B23"/>
    <w:rsid w:val="00AF0B30"/>
    <w:rsid w:val="00AF798E"/>
    <w:rsid w:val="00B139F6"/>
    <w:rsid w:val="00B13BB3"/>
    <w:rsid w:val="00B20C4E"/>
    <w:rsid w:val="00B31B79"/>
    <w:rsid w:val="00B40170"/>
    <w:rsid w:val="00B46B86"/>
    <w:rsid w:val="00B46BB0"/>
    <w:rsid w:val="00B50FE1"/>
    <w:rsid w:val="00B53B7E"/>
    <w:rsid w:val="00B55E2A"/>
    <w:rsid w:val="00B6570C"/>
    <w:rsid w:val="00B8173F"/>
    <w:rsid w:val="00B848EE"/>
    <w:rsid w:val="00B86EE4"/>
    <w:rsid w:val="00B93EA3"/>
    <w:rsid w:val="00B93F45"/>
    <w:rsid w:val="00B951FF"/>
    <w:rsid w:val="00B95B13"/>
    <w:rsid w:val="00BC5F73"/>
    <w:rsid w:val="00BD0DC1"/>
    <w:rsid w:val="00BD6E5A"/>
    <w:rsid w:val="00BE60A5"/>
    <w:rsid w:val="00BE755E"/>
    <w:rsid w:val="00BF0BC0"/>
    <w:rsid w:val="00BF12A0"/>
    <w:rsid w:val="00BF4B4F"/>
    <w:rsid w:val="00C07662"/>
    <w:rsid w:val="00C100A6"/>
    <w:rsid w:val="00C14733"/>
    <w:rsid w:val="00C15FD3"/>
    <w:rsid w:val="00C215C5"/>
    <w:rsid w:val="00C246D4"/>
    <w:rsid w:val="00C24BCC"/>
    <w:rsid w:val="00C305B0"/>
    <w:rsid w:val="00C30BB6"/>
    <w:rsid w:val="00C342EB"/>
    <w:rsid w:val="00C35385"/>
    <w:rsid w:val="00C36A85"/>
    <w:rsid w:val="00C40181"/>
    <w:rsid w:val="00C41E3F"/>
    <w:rsid w:val="00C44254"/>
    <w:rsid w:val="00C468B9"/>
    <w:rsid w:val="00C53B67"/>
    <w:rsid w:val="00C60621"/>
    <w:rsid w:val="00C64EE5"/>
    <w:rsid w:val="00C656EB"/>
    <w:rsid w:val="00C71A64"/>
    <w:rsid w:val="00C71D6B"/>
    <w:rsid w:val="00C751A6"/>
    <w:rsid w:val="00C805F9"/>
    <w:rsid w:val="00C82F16"/>
    <w:rsid w:val="00C8738F"/>
    <w:rsid w:val="00C933F9"/>
    <w:rsid w:val="00C93D05"/>
    <w:rsid w:val="00CA001A"/>
    <w:rsid w:val="00CC2CFE"/>
    <w:rsid w:val="00CC3496"/>
    <w:rsid w:val="00CD22AF"/>
    <w:rsid w:val="00CD5B4E"/>
    <w:rsid w:val="00CD7AF6"/>
    <w:rsid w:val="00CE0B8A"/>
    <w:rsid w:val="00D02FC1"/>
    <w:rsid w:val="00D03C5B"/>
    <w:rsid w:val="00D111FD"/>
    <w:rsid w:val="00D11A3D"/>
    <w:rsid w:val="00D16F62"/>
    <w:rsid w:val="00D22C20"/>
    <w:rsid w:val="00D258A3"/>
    <w:rsid w:val="00D27DFC"/>
    <w:rsid w:val="00D3166A"/>
    <w:rsid w:val="00D31927"/>
    <w:rsid w:val="00D326A7"/>
    <w:rsid w:val="00D51850"/>
    <w:rsid w:val="00D51F5A"/>
    <w:rsid w:val="00D53B94"/>
    <w:rsid w:val="00D53EC7"/>
    <w:rsid w:val="00D61450"/>
    <w:rsid w:val="00D649D0"/>
    <w:rsid w:val="00D66BEA"/>
    <w:rsid w:val="00D704A0"/>
    <w:rsid w:val="00D75BDE"/>
    <w:rsid w:val="00D804BB"/>
    <w:rsid w:val="00D807EB"/>
    <w:rsid w:val="00D8475F"/>
    <w:rsid w:val="00D84921"/>
    <w:rsid w:val="00D861C5"/>
    <w:rsid w:val="00D97F15"/>
    <w:rsid w:val="00DA2355"/>
    <w:rsid w:val="00DA7142"/>
    <w:rsid w:val="00DA7FEF"/>
    <w:rsid w:val="00DB07E7"/>
    <w:rsid w:val="00DB466F"/>
    <w:rsid w:val="00DB665C"/>
    <w:rsid w:val="00DC4FF0"/>
    <w:rsid w:val="00DD10E5"/>
    <w:rsid w:val="00DD394F"/>
    <w:rsid w:val="00DE0A8E"/>
    <w:rsid w:val="00DE1869"/>
    <w:rsid w:val="00DE2C52"/>
    <w:rsid w:val="00DF1E72"/>
    <w:rsid w:val="00DF546C"/>
    <w:rsid w:val="00E009C6"/>
    <w:rsid w:val="00E01A16"/>
    <w:rsid w:val="00E0565D"/>
    <w:rsid w:val="00E12564"/>
    <w:rsid w:val="00E12F6F"/>
    <w:rsid w:val="00E1341A"/>
    <w:rsid w:val="00E215E5"/>
    <w:rsid w:val="00E21B13"/>
    <w:rsid w:val="00E248BC"/>
    <w:rsid w:val="00E318B9"/>
    <w:rsid w:val="00E32CA6"/>
    <w:rsid w:val="00E332D0"/>
    <w:rsid w:val="00E34D9F"/>
    <w:rsid w:val="00E3718F"/>
    <w:rsid w:val="00E371A3"/>
    <w:rsid w:val="00E42FFB"/>
    <w:rsid w:val="00E50EEB"/>
    <w:rsid w:val="00E53288"/>
    <w:rsid w:val="00E64312"/>
    <w:rsid w:val="00E70585"/>
    <w:rsid w:val="00E8013A"/>
    <w:rsid w:val="00E801CD"/>
    <w:rsid w:val="00E81755"/>
    <w:rsid w:val="00E82D20"/>
    <w:rsid w:val="00E83284"/>
    <w:rsid w:val="00E84B01"/>
    <w:rsid w:val="00E84F9C"/>
    <w:rsid w:val="00E868C7"/>
    <w:rsid w:val="00E90D30"/>
    <w:rsid w:val="00E9162A"/>
    <w:rsid w:val="00EA1C26"/>
    <w:rsid w:val="00EA6964"/>
    <w:rsid w:val="00EB0211"/>
    <w:rsid w:val="00EB2BAD"/>
    <w:rsid w:val="00EB76AE"/>
    <w:rsid w:val="00EC631A"/>
    <w:rsid w:val="00EC749F"/>
    <w:rsid w:val="00ED0001"/>
    <w:rsid w:val="00ED0EE8"/>
    <w:rsid w:val="00EF22C3"/>
    <w:rsid w:val="00EF448C"/>
    <w:rsid w:val="00EF65EB"/>
    <w:rsid w:val="00F00FD5"/>
    <w:rsid w:val="00F043A6"/>
    <w:rsid w:val="00F05926"/>
    <w:rsid w:val="00F05B55"/>
    <w:rsid w:val="00F06632"/>
    <w:rsid w:val="00F0742F"/>
    <w:rsid w:val="00F074E6"/>
    <w:rsid w:val="00F1311D"/>
    <w:rsid w:val="00F13DF8"/>
    <w:rsid w:val="00F15E01"/>
    <w:rsid w:val="00F25A9D"/>
    <w:rsid w:val="00F25EBD"/>
    <w:rsid w:val="00F27064"/>
    <w:rsid w:val="00F37679"/>
    <w:rsid w:val="00F40ED6"/>
    <w:rsid w:val="00F4586E"/>
    <w:rsid w:val="00F45A82"/>
    <w:rsid w:val="00F45C6B"/>
    <w:rsid w:val="00F522C4"/>
    <w:rsid w:val="00F5270E"/>
    <w:rsid w:val="00F610F5"/>
    <w:rsid w:val="00F62498"/>
    <w:rsid w:val="00F711F4"/>
    <w:rsid w:val="00F909F5"/>
    <w:rsid w:val="00F94437"/>
    <w:rsid w:val="00F97CDB"/>
    <w:rsid w:val="00FA0955"/>
    <w:rsid w:val="00FA0F81"/>
    <w:rsid w:val="00FA3D29"/>
    <w:rsid w:val="00FA4535"/>
    <w:rsid w:val="00FA4F41"/>
    <w:rsid w:val="00FB21B5"/>
    <w:rsid w:val="00FB4101"/>
    <w:rsid w:val="00FC2F5A"/>
    <w:rsid w:val="00FC2FC7"/>
    <w:rsid w:val="00FC5A7F"/>
    <w:rsid w:val="00FD7BE6"/>
    <w:rsid w:val="00FE27EC"/>
    <w:rsid w:val="00FE3B6B"/>
    <w:rsid w:val="00FE3FB6"/>
    <w:rsid w:val="00FF3404"/>
    <w:rsid w:val="00FF38C1"/>
    <w:rsid w:val="0342C15F"/>
    <w:rsid w:val="084D64DA"/>
    <w:rsid w:val="1AFF380D"/>
    <w:rsid w:val="26D6AE38"/>
    <w:rsid w:val="2A3092D2"/>
    <w:rsid w:val="3AFBE46E"/>
    <w:rsid w:val="441379A2"/>
    <w:rsid w:val="45B9002E"/>
    <w:rsid w:val="5052FBA6"/>
    <w:rsid w:val="50D07CA0"/>
    <w:rsid w:val="5E04CCEB"/>
    <w:rsid w:val="60167DDF"/>
    <w:rsid w:val="6FAD5C7B"/>
    <w:rsid w:val="752A8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F3CCEC"/>
  <w15:docId w15:val="{772D41D1-CED2-480F-AE94-75448E0E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469"/>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469"/>
    <w:pPr>
      <w:ind w:left="720"/>
      <w:contextualSpacing/>
    </w:pPr>
  </w:style>
  <w:style w:type="table" w:styleId="TableGrid">
    <w:name w:val="Table Grid"/>
    <w:basedOn w:val="TableNormal"/>
    <w:uiPriority w:val="59"/>
    <w:rsid w:val="006F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452"/>
    <w:pPr>
      <w:tabs>
        <w:tab w:val="center" w:pos="4513"/>
        <w:tab w:val="right" w:pos="9026"/>
      </w:tabs>
    </w:pPr>
  </w:style>
  <w:style w:type="character" w:customStyle="1" w:styleId="HeaderChar">
    <w:name w:val="Header Char"/>
    <w:basedOn w:val="DefaultParagraphFont"/>
    <w:link w:val="Header"/>
    <w:uiPriority w:val="99"/>
    <w:rsid w:val="00387452"/>
    <w:rPr>
      <w:rFonts w:ascii="Arial" w:eastAsia="Times New Roman" w:hAnsi="Arial" w:cs="Times New Roman"/>
      <w:szCs w:val="24"/>
      <w:lang w:eastAsia="en-GB"/>
    </w:rPr>
  </w:style>
  <w:style w:type="paragraph" w:styleId="Footer">
    <w:name w:val="footer"/>
    <w:basedOn w:val="Normal"/>
    <w:link w:val="FooterChar"/>
    <w:uiPriority w:val="99"/>
    <w:unhideWhenUsed/>
    <w:rsid w:val="00387452"/>
    <w:pPr>
      <w:tabs>
        <w:tab w:val="center" w:pos="4513"/>
        <w:tab w:val="right" w:pos="9026"/>
      </w:tabs>
    </w:pPr>
  </w:style>
  <w:style w:type="character" w:customStyle="1" w:styleId="FooterChar">
    <w:name w:val="Footer Char"/>
    <w:basedOn w:val="DefaultParagraphFont"/>
    <w:link w:val="Footer"/>
    <w:uiPriority w:val="99"/>
    <w:rsid w:val="00387452"/>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F4586E"/>
    <w:rPr>
      <w:rFonts w:ascii="Tahoma" w:hAnsi="Tahoma" w:cs="Tahoma"/>
      <w:sz w:val="16"/>
      <w:szCs w:val="16"/>
    </w:rPr>
  </w:style>
  <w:style w:type="character" w:customStyle="1" w:styleId="BalloonTextChar">
    <w:name w:val="Balloon Text Char"/>
    <w:basedOn w:val="DefaultParagraphFont"/>
    <w:link w:val="BalloonText"/>
    <w:uiPriority w:val="99"/>
    <w:semiHidden/>
    <w:rsid w:val="00F4586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0A8EC1DA13ED46A6AFB6D773704853" ma:contentTypeVersion="12" ma:contentTypeDescription="Create a new document." ma:contentTypeScope="" ma:versionID="1ed31e6c5fcee1dee92eebd1b7bc9300">
  <xsd:schema xmlns:xsd="http://www.w3.org/2001/XMLSchema" xmlns:xs="http://www.w3.org/2001/XMLSchema" xmlns:p="http://schemas.microsoft.com/office/2006/metadata/properties" xmlns:ns2="404d69dd-856b-4b56-8e60-ea06ce011d1f" xmlns:ns3="0d45aa96-e0df-465b-b686-9b8baa667db4" targetNamespace="http://schemas.microsoft.com/office/2006/metadata/properties" ma:root="true" ma:fieldsID="12232987061e7ef67aeaa1bb9f42bf60" ns2:_="" ns3:_="">
    <xsd:import namespace="404d69dd-856b-4b56-8e60-ea06ce011d1f"/>
    <xsd:import namespace="0d45aa96-e0df-465b-b686-9b8baa667d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d69dd-856b-4b56-8e60-ea06ce011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5aa96-e0df-465b-b686-9b8baa667d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d45aa96-e0df-465b-b686-9b8baa667db4">
      <UserInfo>
        <DisplayName>Karen Bentley</DisplayName>
        <AccountId>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0A634-7470-4F27-A5DC-34A359CA638C}">
  <ds:schemaRefs>
    <ds:schemaRef ds:uri="http://schemas.openxmlformats.org/officeDocument/2006/bibliography"/>
  </ds:schemaRefs>
</ds:datastoreItem>
</file>

<file path=customXml/itemProps2.xml><?xml version="1.0" encoding="utf-8"?>
<ds:datastoreItem xmlns:ds="http://schemas.openxmlformats.org/officeDocument/2006/customXml" ds:itemID="{9382618F-65B2-4283-9B9C-F7208B48D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d69dd-856b-4b56-8e60-ea06ce011d1f"/>
    <ds:schemaRef ds:uri="0d45aa96-e0df-465b-b686-9b8baa667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7DFA3-ADC9-41C7-9ECF-78F0BCB90192}">
  <ds:schemaRefs>
    <ds:schemaRef ds:uri="0d45aa96-e0df-465b-b686-9b8baa667db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404d69dd-856b-4b56-8e60-ea06ce011d1f"/>
    <ds:schemaRef ds:uri="http://www.w3.org/XML/1998/namespace"/>
  </ds:schemaRefs>
</ds:datastoreItem>
</file>

<file path=customXml/itemProps4.xml><?xml version="1.0" encoding="utf-8"?>
<ds:datastoreItem xmlns:ds="http://schemas.openxmlformats.org/officeDocument/2006/customXml" ds:itemID="{873E3728-CC07-4DBD-A20B-EB0679EF7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Wendy Mason</cp:lastModifiedBy>
  <cp:revision>2</cp:revision>
  <dcterms:created xsi:type="dcterms:W3CDTF">2020-08-21T07:52:00Z</dcterms:created>
  <dcterms:modified xsi:type="dcterms:W3CDTF">2020-08-21T07:52:00Z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0x010100EA0A8EC1DA13ED46A6AFB6D773704853</vt:lpwstr>
  </property>
</Properties>
</file>